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16B5">
      <w:pPr>
        <w:pStyle w:val="a3"/>
        <w:divId w:val="128970435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89704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23736371</w:t>
            </w:r>
          </w:p>
        </w:tc>
        <w:tc>
          <w:tcPr>
            <w:tcW w:w="0" w:type="auto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</w:tr>
      <w:tr w:rsidR="00000000">
        <w:trPr>
          <w:divId w:val="1289704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</w:tr>
      <w:tr w:rsidR="00000000">
        <w:trPr>
          <w:divId w:val="1289704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23383887</w:t>
            </w:r>
          </w:p>
        </w:tc>
        <w:tc>
          <w:tcPr>
            <w:tcW w:w="0" w:type="auto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</w:tr>
      <w:tr w:rsidR="00000000">
        <w:trPr>
          <w:divId w:val="1289704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9704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16B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05"/>
        <w:gridCol w:w="59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0616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1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289381X17717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616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289383</w:t>
            </w:r>
          </w:p>
        </w:tc>
      </w:tr>
    </w:tbl>
    <w:p w:rsidR="00000000" w:rsidRDefault="000616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61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577747669</w:t>
            </w:r>
            <w:r>
              <w:rPr>
                <w:rFonts w:eastAsia="Times New Roman"/>
              </w:rPr>
              <w:br/>
              <w:t>Против: 82544</w:t>
            </w:r>
            <w:r>
              <w:rPr>
                <w:rFonts w:eastAsia="Times New Roman"/>
              </w:rPr>
              <w:br/>
              <w:t>Воздержался: 56977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577747669</w:t>
            </w:r>
            <w:r>
              <w:rPr>
                <w:rFonts w:eastAsia="Times New Roman"/>
              </w:rPr>
              <w:br/>
              <w:t>Против: 82544</w:t>
            </w:r>
            <w:r>
              <w:rPr>
                <w:rFonts w:eastAsia="Times New Roman"/>
              </w:rPr>
              <w:br/>
              <w:t>Воздержался: 56977</w:t>
            </w:r>
            <w:r>
              <w:rPr>
                <w:rFonts w:eastAsia="Times New Roman"/>
              </w:rPr>
              <w:br/>
              <w:t xml:space="preserve">Не участвовало: </w:t>
            </w: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следующий размер дивидендов по акциям, форму и порядок выплаты: • чистую прибыль Общества, полученную по результатам 2016 финансового года, в размере 19 995 000 000 рублей направить на выплату дивидендов; • у</w:t>
            </w:r>
            <w:r>
              <w:rPr>
                <w:rFonts w:eastAsia="Times New Roman"/>
              </w:rPr>
              <w:t>твердить дивиденды по обыкновенным именным акциям Общества по результатам 2016 финансового года в размере 32,25 рублей на одну обыкновенную акцию, выплату дивидендов произвести в денежной форме, в рублях. 2. Определить 11 июля 2017 года как дату, на котору</w:t>
            </w:r>
            <w:r>
              <w:rPr>
                <w:rFonts w:eastAsia="Times New Roman"/>
              </w:rPr>
              <w:t xml:space="preserve">ю определяются лица, имеющие право на получение дивидендов по обыкновенным именным акциям Общества по результатам 2016 финансового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577887160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Андерссон Роберт Вильгельм / Robert Wilhelm Andersson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543731752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Вендт Хенриетте Оланд / Henriette Ohland Wendt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1160172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Добродеев Борис Олегович / Boris Olegovich Dobrodeev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1160432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Есиков Александр Юрьевич / Aleksandr Yurevich Esikov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1160192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Крылов Николай Борисович / Nikolay Borisovich Krylov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684890145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Лорд Пол Майнерс / Lord Paul Myners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853844161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Луббе Дуглас Гордон / </w:t>
            </w:r>
            <w:r>
              <w:rPr>
                <w:rFonts w:eastAsia="Times New Roman"/>
              </w:rPr>
              <w:t xml:space="preserve">Douglas Gordon Lubbe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1160321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Макинен Ханну-Матти / Hannu-Matti Makinen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144098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Митрофанов Павел Александрович / Pavel Aleksandrovich Mitrofanov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143333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Мошири Ардаван / Ardavan Moshiri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626259196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Нильсон Пер Эмиль / Per Emil Nilsson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143078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 Рудберг Ян Эрик / Jan Erik Rudberg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122084940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Стенмарк Ингрид Мария / Ingrid Maria Stenmark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542706928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 Стрешинский Владимир Яковлевич / Vladimir Yakovlevich Streshinsky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656922779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количественный состав Правления Общества (7 человек) и избрать Правление Общества в следующем составе: 1. Солдатенков Сергей Владимирович; 2. Вермишян Геворк Арутюнович; 3. Вольфсон Влад; 4. Кононов Дмитрий; 5. Лихова Ирина Борисовна; 6. Серебрян</w:t>
            </w:r>
            <w:r>
              <w:rPr>
                <w:rFonts w:eastAsia="Times New Roman"/>
              </w:rPr>
              <w:t xml:space="preserve">икова Анна Андреевна; 7. Чумаченко Наталья Викторовна.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575867120</w:t>
            </w:r>
            <w:r>
              <w:rPr>
                <w:rFonts w:eastAsia="Times New Roman"/>
              </w:rPr>
              <w:br/>
              <w:t>Против: 1822970</w:t>
            </w:r>
            <w:r>
              <w:rPr>
                <w:rFonts w:eastAsia="Times New Roman"/>
              </w:rPr>
              <w:br/>
              <w:t>Воздержался: 29410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«КПМГ» аудитором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576741048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1146082</w:t>
            </w:r>
            <w:r>
              <w:rPr>
                <w:rFonts w:eastAsia="Times New Roman"/>
              </w:rPr>
              <w:br/>
              <w:t>Воздержался: 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1. Жеймо Юрий Антонович; 2. Каплун Павел Сергеевич; 3. Хаависто Сами Петтери.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577625295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260395</w:t>
            </w:r>
            <w:r>
              <w:rPr>
                <w:rFonts w:eastAsia="Times New Roman"/>
              </w:rPr>
              <w:br/>
              <w:t>Воздержался: 1500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Общества в Ассоциации больших данных.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577859040</w:t>
            </w:r>
            <w:r>
              <w:rPr>
                <w:rFonts w:eastAsia="Times New Roman"/>
              </w:rPr>
              <w:br/>
              <w:t>Против: 28080</w:t>
            </w:r>
            <w:r>
              <w:rPr>
                <w:rFonts w:eastAsia="Times New Roman"/>
              </w:rPr>
              <w:br/>
              <w:t>Воздержался: 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Общества в Ассоциации интернета вещей.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577859080</w:t>
            </w:r>
            <w:r>
              <w:rPr>
                <w:rFonts w:eastAsia="Times New Roman"/>
              </w:rPr>
              <w:br/>
              <w:t>Против: 28080</w:t>
            </w:r>
            <w:r>
              <w:rPr>
                <w:rFonts w:eastAsia="Times New Roman"/>
              </w:rPr>
              <w:br/>
              <w:t>Воздержался: 20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0616B5">
      <w:pPr>
        <w:rPr>
          <w:rFonts w:eastAsia="Times New Roman"/>
        </w:rPr>
      </w:pPr>
    </w:p>
    <w:p w:rsidR="00000000" w:rsidRDefault="000616B5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</w:t>
      </w:r>
      <w:r>
        <w:t xml:space="preserve">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</w:t>
      </w:r>
      <w:r>
        <w:t xml:space="preserve"> ДЕПОЗИТАРИЕМ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акционеров" </w:t>
      </w:r>
    </w:p>
    <w:p w:rsidR="00000000" w:rsidRDefault="000616B5">
      <w:pPr>
        <w:pStyle w:val="a3"/>
      </w:pPr>
      <w:r>
        <w:t>Направляем Вам поступившие в НКО АО НРД итоги общего собрания акционеров с целью дове</w:t>
      </w:r>
      <w:r>
        <w:t>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</w:t>
      </w:r>
      <w:r>
        <w:t xml:space="preserve">ученной от эмитента. </w:t>
      </w:r>
    </w:p>
    <w:p w:rsidR="00000000" w:rsidRDefault="000616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616B5" w:rsidRDefault="000616B5">
      <w:pPr>
        <w:pStyle w:val="HTML"/>
      </w:pPr>
      <w:r>
        <w:t>По всем вопросам,</w:t>
      </w:r>
      <w:r>
        <w:t xml:space="preserve">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6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C3107"/>
    <w:rsid w:val="000616B5"/>
    <w:rsid w:val="001C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2b3d1ef403495a842356c82cbf0f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2017-07-05T04:41:00Z</dcterms:created>
  <dcterms:modified xsi:type="dcterms:W3CDTF">2017-07-05T04:41:00Z</dcterms:modified>
</cp:coreProperties>
</file>