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69A4">
      <w:pPr>
        <w:pStyle w:val="a3"/>
        <w:divId w:val="1120941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094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109495068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</w:p>
        </w:tc>
      </w:tr>
      <w:tr w:rsidR="00000000">
        <w:trPr>
          <w:divId w:val="112094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</w:p>
        </w:tc>
      </w:tr>
      <w:tr w:rsidR="00000000">
        <w:trPr>
          <w:divId w:val="112094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108809246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</w:p>
        </w:tc>
      </w:tr>
      <w:tr w:rsidR="00000000">
        <w:trPr>
          <w:divId w:val="112094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094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69A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58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16:30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ПР-Д 2-Й ИРТЫШСКИЙ, Д.11, к.1 АО «МЭЛ»- административный ко</w:t>
            </w:r>
            <w:r>
              <w:rPr>
                <w:rFonts w:eastAsia="Times New Roman"/>
              </w:rPr>
              <w:br/>
              <w:t>рпус, 3 этаж, актовый зал</w:t>
            </w:r>
          </w:p>
        </w:tc>
      </w:tr>
    </w:tbl>
    <w:p w:rsidR="00000000" w:rsidRDefault="00DC6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97"/>
        <w:gridCol w:w="1992"/>
        <w:gridCol w:w="1394"/>
        <w:gridCol w:w="1527"/>
        <w:gridCol w:w="1614"/>
        <w:gridCol w:w="15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1040601X8708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vAlign w:val="center"/>
            <w:hideMark/>
          </w:tcPr>
          <w:p w:rsidR="00000000" w:rsidRDefault="00DC69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C6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</w:p>
        </w:tc>
      </w:tr>
    </w:tbl>
    <w:p w:rsidR="00000000" w:rsidRDefault="00DC69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9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9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C69A4">
      <w:pPr>
        <w:rPr>
          <w:rFonts w:eastAsia="Times New Roman"/>
        </w:rPr>
      </w:pPr>
    </w:p>
    <w:p w:rsidR="00000000" w:rsidRDefault="00DC69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69A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«ПИК СЗ», в том числе выплате (объявлении) дивидендов по результатам 2024 финансового года. </w:t>
      </w:r>
      <w:r>
        <w:rPr>
          <w:rFonts w:eastAsia="Times New Roman"/>
        </w:rPr>
        <w:br/>
        <w:t xml:space="preserve">3. Об определении количественного состава Совета директоров ПАО «ПИК СЗ». </w:t>
      </w:r>
      <w:r>
        <w:rPr>
          <w:rFonts w:eastAsia="Times New Roman"/>
        </w:rPr>
        <w:br/>
        <w:t xml:space="preserve">4. Об избрании Совета директоров ПАО «ПИК СЗ». </w:t>
      </w:r>
      <w:r>
        <w:rPr>
          <w:rFonts w:eastAsia="Times New Roman"/>
        </w:rPr>
        <w:br/>
        <w:t xml:space="preserve">5. Об избрании Ревизионной комиссии ПАО «ПИК СЗ» </w:t>
      </w:r>
      <w:r>
        <w:rPr>
          <w:rFonts w:eastAsia="Times New Roman"/>
        </w:rPr>
        <w:br/>
        <w:t xml:space="preserve">6. О назначении аудиторской организации ПАО «ПИК СЗ». </w:t>
      </w:r>
    </w:p>
    <w:p w:rsidR="00000000" w:rsidRDefault="00DC69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</w:t>
      </w:r>
      <w:r>
        <w:t>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</w:t>
      </w:r>
      <w:r>
        <w:t>ой информации"</w:t>
      </w:r>
    </w:p>
    <w:p w:rsidR="00000000" w:rsidRDefault="00DC69A4">
      <w:pPr>
        <w:pStyle w:val="a3"/>
      </w:pPr>
      <w:r>
        <w:t>4.2 Информация о созыве общего собрания акционеров эмитента</w:t>
      </w:r>
    </w:p>
    <w:p w:rsidR="00000000" w:rsidRDefault="00DC69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DC69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DC69A4">
      <w:pPr>
        <w:rPr>
          <w:rFonts w:eastAsia="Times New Roman"/>
        </w:rPr>
      </w:pPr>
      <w:r>
        <w:rPr>
          <w:rFonts w:eastAsia="Times New Roman"/>
        </w:rPr>
        <w:br/>
      </w:r>
    </w:p>
    <w:p w:rsidR="00DC69A4" w:rsidRDefault="00DC69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5E7F"/>
    <w:rsid w:val="00CB5E7F"/>
    <w:rsid w:val="00D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B4B0A4-3A09-4EA1-8028-48563D02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f30c897d52445da93d0be75c7f1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2025-06-04T05:00:00Z</dcterms:created>
  <dcterms:modified xsi:type="dcterms:W3CDTF">2025-06-04T05:00:00Z</dcterms:modified>
</cp:coreProperties>
</file>