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445E">
      <w:pPr>
        <w:pStyle w:val="a3"/>
        <w:divId w:val="21212961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129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77221533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</w:tr>
      <w:tr w:rsidR="00000000">
        <w:trPr>
          <w:divId w:val="212129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</w:tr>
      <w:tr w:rsidR="00000000">
        <w:trPr>
          <w:divId w:val="212129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77156670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</w:tr>
      <w:tr w:rsidR="00000000">
        <w:trPr>
          <w:divId w:val="212129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1296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445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796888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F344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796888D122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F344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4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45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45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445E">
      <w:pPr>
        <w:rPr>
          <w:rFonts w:eastAsia="Times New Roman"/>
        </w:rPr>
      </w:pPr>
    </w:p>
    <w:p w:rsidR="00000000" w:rsidRDefault="00F3445E">
      <w:pPr>
        <w:pStyle w:val="a3"/>
      </w:pPr>
      <w:r>
        <w:t>Обновление от 18.04.2023:</w:t>
      </w:r>
      <w:r>
        <w:br/>
        <w:t>От Euroclear Bank S.A./N.V. поступила дополнительная информация.</w:t>
      </w:r>
      <w:r>
        <w:br/>
        <w:t>Подробная информация изложена в тексте сообщения от Иностранного депозитария.</w:t>
      </w:r>
      <w:r>
        <w:br/>
        <w:t>Конец обновления.</w:t>
      </w:r>
      <w:r>
        <w:br/>
      </w:r>
      <w:r>
        <w:br/>
      </w:r>
      <w:r>
        <w:br/>
      </w:r>
      <w:r>
        <w:t>Обновление от 14.04.2023:</w:t>
      </w:r>
      <w:r>
        <w:br/>
        <w:t>От Clearstream Banking S.A. поступила информация о проведении собрания.</w:t>
      </w:r>
      <w:r>
        <w:br/>
        <w:t>Подробная информация изложена в тексте сообщения от Иностранного депозитария.</w:t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</w:t>
      </w:r>
      <w:r>
        <w:t xml:space="preserve">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</w:t>
      </w:r>
      <w:r>
        <w:t xml:space="preserve">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Clearstream</w:t>
      </w:r>
      <w:r>
        <w:t xml:space="preserve"> Banking S.A.:</w:t>
      </w:r>
      <w:r>
        <w:br/>
        <w:t>++ ADDITIONAL INFORMATION ++EGM</w:t>
      </w:r>
      <w:r>
        <w:br/>
        <w:t>Meeting Agenda:</w:t>
      </w:r>
      <w:r>
        <w:br/>
        <w:t>+ Meeting for GDR Holders</w:t>
      </w:r>
      <w:r>
        <w:br/>
        <w:t>1. Elect Ganna Khomenko as</w:t>
      </w:r>
      <w:r>
        <w:br/>
      </w:r>
      <w:r>
        <w:lastRenderedPageBreak/>
        <w:t>Chairperson of Meeting (For,</w:t>
      </w:r>
      <w:r>
        <w:br/>
        <w:t>Against, Abstain, Do Not Vote)</w:t>
      </w:r>
      <w:r>
        <w:br/>
        <w:t>2. Elect Directors (Bundled) (For</w:t>
      </w:r>
      <w:r>
        <w:br/>
        <w:t>, Against, Abstain, Do Not Vote)</w:t>
      </w:r>
      <w:r>
        <w:br/>
        <w:t>3. Elect Memb</w:t>
      </w:r>
      <w:r>
        <w:t>ers of the Audit</w:t>
      </w:r>
      <w:r>
        <w:br/>
        <w:t>Committee (For, Against, Abstain,</w:t>
      </w:r>
      <w:r>
        <w:br/>
        <w:t>:70E::ADTX//Do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 xml:space="preserve">PLEASE FIND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https://www.clearstream.com/clearstr</w:t>
      </w:r>
      <w:r>
        <w:t>eam-en/about-clearstream/due-diligence/gdpr/dataprotection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UPDATE 17/04/2023:</w:t>
      </w:r>
      <w:r>
        <w:br/>
        <w:t>.</w:t>
      </w:r>
      <w:r>
        <w:br/>
      </w:r>
      <w:r>
        <w:t>OPTIONS, DEADLINE AND ACTIONS TO BE TAKEN HAVE BEEN ADDED</w:t>
      </w:r>
      <w:r>
        <w:br/>
        <w:t>.</w:t>
      </w:r>
      <w:r>
        <w:br/>
        <w:t>PLEASE REFER TO THE DOCUMENTATION FOR MORE DETAILS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 E-MAIL OR VIA THE</w:t>
      </w:r>
      <w:r>
        <w:br/>
        <w:t>WEBSITE:</w:t>
      </w:r>
      <w:r>
        <w:br/>
        <w:t>.</w:t>
      </w:r>
      <w:r>
        <w:br/>
        <w:t>A. E-MAIL:</w:t>
      </w:r>
      <w:r>
        <w:br/>
        <w:t>SEND AN E-MAIL TO CADOCS(AT</w:t>
      </w:r>
      <w:r>
        <w:t>)EUROCLEAR.COM. INDICATE IN THE</w:t>
      </w:r>
      <w:r>
        <w:br/>
        <w:t>SUBJECT OF YOUR E-MAIL THE FOLLOWING REFERENCE 9553405-230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 xml:space="preserve">YOU WILL RECEIVE AN E-MAIL INFORMING YOU THAT </w:t>
      </w:r>
      <w:r>
        <w:t>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 xml:space="preserve">NOTIFICATION </w:t>
      </w:r>
      <w:r>
        <w:t>NUMBER 9553405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</w:r>
      <w:r>
        <w:lastRenderedPageBreak/>
        <w:t>.---------------------------------------------</w:t>
      </w:r>
      <w:r>
        <w:br/>
        <w:t>WE HAVE NOT RECEIVED THE AGENDA FROM THE AGENT. WE</w:t>
      </w:r>
      <w:r>
        <w:br/>
        <w:t>WILL SEND AN UPDATED NOTIFICATION WHEN IT IS AVAILABLE</w:t>
      </w:r>
      <w:r>
        <w:br/>
        <w:t xml:space="preserve">. </w:t>
      </w:r>
    </w:p>
    <w:p w:rsidR="00000000" w:rsidRDefault="00F3445E">
      <w:pPr>
        <w:pStyle w:val="a3"/>
      </w:pPr>
      <w:r>
        <w:t>-----</w:t>
      </w:r>
      <w:r>
        <w:t>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</w:t>
      </w:r>
      <w:r>
        <w:t>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</w:t>
      </w:r>
      <w:r>
        <w:t>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</w:t>
      </w:r>
      <w:r>
        <w:t>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</w:t>
      </w:r>
      <w:r>
        <w:t>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>.</w:t>
      </w:r>
    </w:p>
    <w:p w:rsidR="00000000" w:rsidRDefault="00F3445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445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3445E">
      <w:pPr>
        <w:rPr>
          <w:rFonts w:eastAsia="Times New Roman"/>
        </w:rPr>
      </w:pPr>
      <w:r>
        <w:rPr>
          <w:rFonts w:eastAsia="Times New Roman"/>
        </w:rPr>
        <w:br/>
      </w:r>
    </w:p>
    <w:p w:rsidR="00F3445E" w:rsidRDefault="00F3445E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F3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0D1D"/>
    <w:rsid w:val="00710D1D"/>
    <w:rsid w:val="00F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2C4B31-C5E3-4704-8DC9-6B61AFB8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ddedaed9c4401e80fbf0417fe87a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2023-04-18T10:07:00Z</dcterms:created>
  <dcterms:modified xsi:type="dcterms:W3CDTF">2023-04-18T10:07:00Z</dcterms:modified>
</cp:coreProperties>
</file>