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517">
      <w:pPr>
        <w:pStyle w:val="a3"/>
        <w:divId w:val="141924979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9249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51881100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</w:p>
        </w:tc>
      </w:tr>
      <w:tr w:rsidR="00000000">
        <w:trPr>
          <w:divId w:val="1419249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</w:p>
        </w:tc>
      </w:tr>
      <w:tr w:rsidR="00000000">
        <w:trPr>
          <w:divId w:val="1419249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51734514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</w:p>
        </w:tc>
      </w:tr>
      <w:tr w:rsidR="00000000">
        <w:trPr>
          <w:divId w:val="1419249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249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51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4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D4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D4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«Центрэнергохолдинг» по результатам работы за 2020 год в соотв</w:t>
            </w:r>
            <w:r>
              <w:rPr>
                <w:rFonts w:eastAsia="Times New Roman"/>
              </w:rPr>
              <w:t>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1.2. Утвердить годовую бухгалтерскую отчетность, в том числе отчет о финанс</w:t>
            </w:r>
            <w:r>
              <w:rPr>
                <w:rFonts w:eastAsia="Times New Roman"/>
              </w:rPr>
              <w:t xml:space="preserve">овых результатах, ПАО «Центрэнергохолдинг» за 2020 год в соответствии с Приложением 2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Чистую прибыль Общества в размере 189 109 000 руб., полученную за 2020 год, не распределять. </w:t>
            </w:r>
            <w:r>
              <w:rPr>
                <w:rFonts w:eastAsia="Times New Roman"/>
              </w:rPr>
              <w:t xml:space="preserve">2.2. Не выплачивать дивиденды по привилегированным и обыкновенным акциям ПАО «Центрэнергохолдинг»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1037739271701, адрес регистрации - 117587, г. Москва, Варшавское шоссе, д. 125, стр.1, секция 11, этаж 3, помещение I, комната 50; является членом саморегулируем</w:t>
            </w:r>
            <w:r>
              <w:rPr>
                <w:rFonts w:eastAsia="Times New Roman"/>
              </w:rPr>
              <w:t>ой организации аудиторов Ассоциации «Содружество», основной регистрационный номер записи в государственном реестре аудиторских организаций 12006020340) в качестве аудитора, осуществляющего аудит бухгалтерской и консолидированной финансовой отчетности Общес</w:t>
            </w:r>
            <w:r>
              <w:rPr>
                <w:rFonts w:eastAsia="Times New Roman"/>
              </w:rPr>
              <w:t xml:space="preserve">тва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9D45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4517">
      <w:pPr>
        <w:rPr>
          <w:rFonts w:eastAsia="Times New Roman"/>
        </w:rPr>
      </w:pPr>
    </w:p>
    <w:p w:rsidR="00000000" w:rsidRDefault="009D45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451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 xml:space="preserve">4. Об утверждении аудитора Общества. </w:t>
      </w:r>
    </w:p>
    <w:p w:rsidR="00000000" w:rsidRDefault="009D451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</w:t>
      </w:r>
      <w:r>
        <w:t>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</w:t>
      </w:r>
      <w:r>
        <w:t xml:space="preserve">рность информации, полученной от эмитента. </w:t>
      </w:r>
    </w:p>
    <w:p w:rsidR="00000000" w:rsidRDefault="009D45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451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9D4517">
      <w:pPr>
        <w:rPr>
          <w:rFonts w:eastAsia="Times New Roman"/>
        </w:rPr>
      </w:pPr>
      <w:r>
        <w:rPr>
          <w:rFonts w:eastAsia="Times New Roman"/>
        </w:rPr>
        <w:br/>
      </w:r>
    </w:p>
    <w:p w:rsidR="009D4517" w:rsidRDefault="009D45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6195"/>
    <w:rsid w:val="009D4517"/>
    <w:rsid w:val="00B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5A0A9-5AF9-4D4D-9662-0E2C99E1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505cf6ae0444aa96dba4bb996754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2021-05-28T04:46:00Z</dcterms:created>
  <dcterms:modified xsi:type="dcterms:W3CDTF">2021-05-28T04:46:00Z</dcterms:modified>
</cp:coreProperties>
</file>