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3BB4">
      <w:pPr>
        <w:pStyle w:val="a3"/>
        <w:divId w:val="60157050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0157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23240586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</w:p>
        </w:tc>
      </w:tr>
      <w:tr w:rsidR="00000000">
        <w:trPr>
          <w:divId w:val="60157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</w:p>
        </w:tc>
      </w:tr>
      <w:tr w:rsidR="00000000">
        <w:trPr>
          <w:divId w:val="60157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23101131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</w:p>
        </w:tc>
      </w:tr>
      <w:tr w:rsidR="00000000">
        <w:trPr>
          <w:divId w:val="60157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157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3BB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"ТГК-2" ИНН 7606053324 (акции 1-01-10420-A/RU000A0JNGS7), ПАО "ТГК-2" ИНН 7606053324 (акции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E13B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13B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5"/>
        <w:gridCol w:w="4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«ТГК-2», ООО «Реестр-РН», 150040, г. Ярославль, пр. Октября, д. 42</w:t>
            </w:r>
            <w:r>
              <w:rPr>
                <w:rFonts w:eastAsia="Times New Roman"/>
              </w:rPr>
              <w:br/>
              <w:t>,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B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E13BB4">
      <w:pPr>
        <w:rPr>
          <w:rFonts w:eastAsia="Times New Roman"/>
        </w:rPr>
      </w:pPr>
    </w:p>
    <w:p w:rsidR="00000000" w:rsidRDefault="00E13B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3BB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2016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 по акциям) и убытков Общества по результатам отчетного 2016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</w:t>
      </w:r>
      <w:r>
        <w:rPr>
          <w:rFonts w:eastAsia="Times New Roman"/>
        </w:rPr>
        <w:t>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Положения об Общем собрании акционеров Публичного акционерного общества «Территориальная генерирующая компания №2».</w:t>
      </w:r>
      <w:r>
        <w:rPr>
          <w:rFonts w:eastAsia="Times New Roman"/>
        </w:rPr>
        <w:br/>
        <w:t>8. Об утверждении Положения о Совете дире</w:t>
      </w:r>
      <w:r>
        <w:rPr>
          <w:rFonts w:eastAsia="Times New Roman"/>
        </w:rPr>
        <w:t>кторов Публичного акционерного общества «Территориальная генерирующая компания №2».</w:t>
      </w:r>
      <w:r>
        <w:rPr>
          <w:rFonts w:eastAsia="Times New Roman"/>
        </w:rPr>
        <w:br/>
        <w:t>9. Об утверждении Положения о Ревизионной комиссии Публичного акционерного общества «Территориальная генерирующая компания №2» (новая редакция).</w:t>
      </w:r>
      <w:r>
        <w:rPr>
          <w:rFonts w:eastAsia="Times New Roman"/>
        </w:rPr>
        <w:br/>
        <w:t>10. Об утверждении Положени</w:t>
      </w:r>
      <w:r>
        <w:rPr>
          <w:rFonts w:eastAsia="Times New Roman"/>
        </w:rPr>
        <w:t>я о Правлении Публичного акционерного общества «Территориальная генерирующая компания №2» (новая редакция №2).</w:t>
      </w:r>
      <w:r>
        <w:rPr>
          <w:rFonts w:eastAsia="Times New Roman"/>
        </w:rPr>
        <w:br/>
        <w:t>11. Об утверждении Положения о выплате членам Совета директоров Публичного акционерного общества «Территориальная генерирующая компания №2» возна</w:t>
      </w:r>
      <w:r>
        <w:rPr>
          <w:rFonts w:eastAsia="Times New Roman"/>
        </w:rPr>
        <w:t>граждений и компенсаций (новая редакция).</w:t>
      </w:r>
      <w:r>
        <w:rPr>
          <w:rFonts w:eastAsia="Times New Roman"/>
        </w:rPr>
        <w:br/>
        <w:t>12. Об утверждении Положения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редакция).</w:t>
      </w:r>
      <w:r>
        <w:rPr>
          <w:rFonts w:eastAsia="Times New Roman"/>
        </w:rPr>
        <w:br/>
        <w:t>13. О даче согласия на с</w:t>
      </w:r>
      <w:r>
        <w:rPr>
          <w:rFonts w:eastAsia="Times New Roman"/>
        </w:rPr>
        <w:t xml:space="preserve">овершение взаимосвязанных сделок между ПАО «ТГК-2» и компанией ЧАЙНА ХУАДЯНЬ ГОНКОНГ КАМПЭНИ ЛИМИТЕД (CHINA HUADIAN HONGKONG COMPANY LIMITED). </w:t>
      </w:r>
    </w:p>
    <w:p w:rsidR="00000000" w:rsidRDefault="00E13BB4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E13BB4">
      <w:pPr>
        <w:pStyle w:val="a3"/>
      </w:pPr>
      <w:r>
        <w:t xml:space="preserve">Направляем Вам </w:t>
      </w:r>
      <w:r>
        <w:t>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13B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E13BB4" w:rsidRDefault="00E13B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sectPr w:rsidR="00E1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D01B2"/>
    <w:rsid w:val="00E13BB4"/>
    <w:rsid w:val="00FD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c5be65f91b46469ddc533f1796f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2017-06-06T08:11:00Z</dcterms:created>
  <dcterms:modified xsi:type="dcterms:W3CDTF">2017-06-06T08:11:00Z</dcterms:modified>
</cp:coreProperties>
</file>