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0CA">
      <w:pPr>
        <w:pStyle w:val="a3"/>
        <w:divId w:val="3331898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318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66928406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</w:p>
        </w:tc>
      </w:tr>
      <w:tr w:rsidR="00000000">
        <w:trPr>
          <w:divId w:val="33318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</w:p>
        </w:tc>
      </w:tr>
      <w:tr w:rsidR="00000000">
        <w:trPr>
          <w:divId w:val="33318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66842190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</w:p>
        </w:tc>
      </w:tr>
      <w:tr w:rsidR="00000000">
        <w:trPr>
          <w:divId w:val="33318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3189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0C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4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B34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</w:p>
        </w:tc>
      </w:tr>
    </w:tbl>
    <w:p w:rsidR="00000000" w:rsidRDefault="00B34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0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</w:t>
            </w:r>
            <w:r>
              <w:rPr>
                <w:rFonts w:eastAsia="Times New Roman"/>
              </w:rPr>
              <w:t xml:space="preserve">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340CA">
      <w:pPr>
        <w:rPr>
          <w:rFonts w:eastAsia="Times New Roman"/>
        </w:rPr>
      </w:pPr>
    </w:p>
    <w:p w:rsidR="00000000" w:rsidRDefault="00B340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40CA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договора поручительства № 8619/0000/2021/22130/ДП-4 от «29» дека</w:t>
      </w:r>
      <w:r>
        <w:rPr>
          <w:rFonts w:eastAsia="Times New Roman"/>
        </w:rPr>
        <w:t xml:space="preserve">бря 2021 года, заключённого между ПАО «Абрау – Дюрсо» и ПАО Сбербанк в обеспечение исполнения обязательств </w:t>
      </w:r>
      <w:r>
        <w:rPr>
          <w:rFonts w:eastAsia="Times New Roman"/>
        </w:rPr>
        <w:br/>
        <w:t xml:space="preserve">ООО «Проектная компания» по договору об открытии невозобновляемой кредитной линии </w:t>
      </w:r>
      <w:r>
        <w:rPr>
          <w:rFonts w:eastAsia="Times New Roman"/>
        </w:rPr>
        <w:br/>
        <w:t xml:space="preserve">№ 8619/0000/2021/22130 от «08» декабря 2021 года, заключенному с </w:t>
      </w:r>
      <w:r>
        <w:rPr>
          <w:rFonts w:eastAsia="Times New Roman"/>
        </w:rPr>
        <w:t xml:space="preserve">ПАО Сбербанк. </w:t>
      </w:r>
      <w:r>
        <w:rPr>
          <w:rFonts w:eastAsia="Times New Roman"/>
        </w:rPr>
        <w:br/>
        <w:t>2. Предоставлении права подписания в последующем от имени Общества всех необходимых документов по сделке, одобренной в пункте 1 повестки дня, без предварительного согласия или последующего одобрения со стороны общего собрания акционеров Обще</w:t>
      </w:r>
      <w:r>
        <w:rPr>
          <w:rFonts w:eastAsia="Times New Roman"/>
        </w:rPr>
        <w:t xml:space="preserve">ства. </w:t>
      </w:r>
      <w:r>
        <w:rPr>
          <w:rFonts w:eastAsia="Times New Roman"/>
        </w:rPr>
        <w:br/>
        <w:t xml:space="preserve">3. Утверждение годового отчета Общества за 2021 финансовый год. </w:t>
      </w:r>
      <w:r>
        <w:rPr>
          <w:rFonts w:eastAsia="Times New Roman"/>
        </w:rPr>
        <w:br/>
        <w:t xml:space="preserve">4. Утверждение годовой бухгалтерской (финансовой) отчетности Общества за 2021 финансовый год (все формы). </w:t>
      </w:r>
      <w:r>
        <w:rPr>
          <w:rFonts w:eastAsia="Times New Roman"/>
        </w:rPr>
        <w:br/>
        <w:t>5. Распределение прибыли Общества (в том числе выплата (объявление) дивидендо</w:t>
      </w:r>
      <w:r>
        <w:rPr>
          <w:rFonts w:eastAsia="Times New Roman"/>
        </w:rPr>
        <w:t xml:space="preserve">в), полученной по результатам 2021 финансового года. </w:t>
      </w:r>
      <w:r>
        <w:rPr>
          <w:rFonts w:eastAsia="Times New Roman"/>
        </w:rPr>
        <w:br/>
        <w:t xml:space="preserve">6. Избрание членов Совета директоров Общества. 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B340C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</w:t>
      </w:r>
      <w:r>
        <w:t>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340CA">
      <w:pPr>
        <w:pStyle w:val="a3"/>
      </w:pPr>
      <w:r>
        <w:t>Приложение 1</w:t>
      </w:r>
      <w:r>
        <w:t xml:space="preserve">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40CA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340CA">
      <w:pPr>
        <w:rPr>
          <w:rFonts w:eastAsia="Times New Roman"/>
        </w:rPr>
      </w:pPr>
      <w:r>
        <w:rPr>
          <w:rFonts w:eastAsia="Times New Roman"/>
        </w:rPr>
        <w:br/>
      </w:r>
    </w:p>
    <w:p w:rsidR="00B340CA" w:rsidRDefault="00B340CA">
      <w:pPr>
        <w:pStyle w:val="HTML"/>
      </w:pPr>
      <w:r>
        <w:lastRenderedPageBreak/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B3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0F6"/>
    <w:rsid w:val="00B340CA"/>
    <w:rsid w:val="00F5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7058E0-966D-48A4-BBE2-7843BE5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dddf97453142afa2efd7ba5a080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2022-06-02T04:46:00Z</dcterms:created>
  <dcterms:modified xsi:type="dcterms:W3CDTF">2022-06-02T04:46:00Z</dcterms:modified>
</cp:coreProperties>
</file>