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D0FE7">
      <w:pPr>
        <w:pStyle w:val="a3"/>
        <w:divId w:val="1221652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22165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109475397</w:t>
            </w:r>
          </w:p>
        </w:tc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</w:p>
        </w:tc>
      </w:tr>
      <w:tr w:rsidR="00000000">
        <w:trPr>
          <w:divId w:val="122165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</w:p>
        </w:tc>
      </w:tr>
      <w:tr w:rsidR="00000000">
        <w:trPr>
          <w:divId w:val="122165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109405820</w:t>
            </w:r>
          </w:p>
        </w:tc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</w:p>
        </w:tc>
      </w:tr>
      <w:tr w:rsidR="00000000">
        <w:trPr>
          <w:divId w:val="122165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21652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D0FE7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МКПАО "ЭН+ ГРУП" ИНН 3906382033 (акция 1-01-16625-A / ISIN RU000A100K72)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5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0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1040728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г. Калининград, ул. Октябрьская, 6а, Отель «Кайз</w:t>
            </w:r>
            <w:r>
              <w:rPr>
                <w:rFonts w:eastAsia="Times New Roman"/>
              </w:rPr>
              <w:br/>
              <w:t>ерхоф»</w:t>
            </w:r>
          </w:p>
        </w:tc>
      </w:tr>
    </w:tbl>
    <w:p w:rsidR="00000000" w:rsidRDefault="007D0F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527"/>
        <w:gridCol w:w="1655"/>
        <w:gridCol w:w="165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D0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1040728X49632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"ЭН+ ГРУП"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1-01-16625-A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RU000A100K72</w:t>
            </w:r>
          </w:p>
        </w:tc>
        <w:tc>
          <w:tcPr>
            <w:tcW w:w="0" w:type="auto"/>
            <w:vAlign w:val="center"/>
            <w:hideMark/>
          </w:tcPr>
          <w:p w:rsidR="00000000" w:rsidRDefault="007D0FE7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7D0F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0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D0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1041053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</w:p>
        </w:tc>
      </w:tr>
    </w:tbl>
    <w:p w:rsidR="00000000" w:rsidRDefault="007D0FE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07"/>
        <w:gridCol w:w="324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0FE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15:00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июня 2025 г. 19:00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D0FE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no_e-proxy-voting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адрес, по которому могут нап</w:t>
            </w:r>
            <w:r>
              <w:rPr>
                <w:rFonts w:eastAsia="Times New Roman"/>
              </w:rPr>
              <w:t xml:space="preserve">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D0F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АО «МРЦ Российская Федерация, 105062, г. Москва, Подсосенский переулок</w:t>
            </w:r>
            <w:r>
              <w:rPr>
                <w:rFonts w:eastAsia="Times New Roman"/>
              </w:rPr>
              <w:br/>
              <w:t>, дом 26, стр. 2</w:t>
            </w:r>
          </w:p>
        </w:tc>
      </w:tr>
    </w:tbl>
    <w:p w:rsidR="00000000" w:rsidRDefault="007D0FE7">
      <w:pPr>
        <w:rPr>
          <w:rFonts w:eastAsia="Times New Roman"/>
        </w:rPr>
      </w:pPr>
    </w:p>
    <w:p w:rsidR="00000000" w:rsidRDefault="007D0FE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7D0FE7">
      <w:pPr>
        <w:rPr>
          <w:rFonts w:eastAsia="Times New Roman"/>
        </w:rPr>
      </w:pPr>
      <w:r>
        <w:rPr>
          <w:rFonts w:eastAsia="Times New Roman"/>
        </w:rPr>
        <w:t xml:space="preserve">1. «Утверждение единого (годового) отчета Общества за 2024 год.» / “Approval of the </w:t>
      </w:r>
      <w:r>
        <w:rPr>
          <w:rFonts w:eastAsia="Times New Roman"/>
        </w:rPr>
        <w:t>Company's Consolidated (Annual) Report for 2024.” 2. «Утверждение годовой бухгалтерской (финансовой) отчетности Общества за 2024 отчетный год.» / “Approval of the Company's annual accounting (financial) statements for the 2024 reporting year.” 3. «Распреде</w:t>
      </w:r>
      <w:r>
        <w:rPr>
          <w:rFonts w:eastAsia="Times New Roman"/>
        </w:rPr>
        <w:t>ление прибыли и убытков по результатам 2024 отчетного года.» / “Distribution of profits and losses for the 2024 reporting year.” 4. «Избрание членов совета директоров Общества.» / “Election of members to the Company's Board of Directors.” 5. «Утверждение а</w:t>
      </w:r>
      <w:r>
        <w:rPr>
          <w:rFonts w:eastAsia="Times New Roman"/>
        </w:rPr>
        <w:t xml:space="preserve">удитора Общества для аудита бухгалтерской (финансовой) отчетности.» / “Approval of the Company's auditor for audit of the accounting (financial) statements.” </w:t>
      </w:r>
    </w:p>
    <w:p w:rsidR="00000000" w:rsidRDefault="007D0FE7">
      <w:pPr>
        <w:pStyle w:val="a3"/>
      </w:pPr>
      <w:r>
        <w:t>Направляем Вам поступившую в НКО АО НРД информацию о проведении общего собрания акционеров с цель</w:t>
      </w:r>
      <w:r>
        <w:t>ю доведения до лиц, имеющих 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</w:t>
      </w:r>
      <w:r>
        <w:t>ьих лиц.</w:t>
      </w:r>
    </w:p>
    <w:p w:rsidR="00000000" w:rsidRDefault="007D0FE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D0FE7">
      <w:pPr>
        <w:pStyle w:val="HTML"/>
      </w:pPr>
      <w:r>
        <w:t xml:space="preserve">По всем вопросам, связанным с </w:t>
      </w:r>
      <w:r>
        <w:t>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7D0FE7">
      <w:pPr>
        <w:rPr>
          <w:rFonts w:eastAsia="Times New Roman"/>
        </w:rPr>
      </w:pPr>
      <w:r>
        <w:rPr>
          <w:rFonts w:eastAsia="Times New Roman"/>
        </w:rPr>
        <w:br/>
      </w:r>
    </w:p>
    <w:p w:rsidR="007D0FE7" w:rsidRDefault="007D0FE7">
      <w:pPr>
        <w:pStyle w:val="HTML"/>
      </w:pPr>
      <w:r>
        <w:t>Настоящий документ является визуализированной фор</w:t>
      </w:r>
      <w:r>
        <w:t>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7D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7601B"/>
    <w:rsid w:val="007D0FE7"/>
    <w:rsid w:val="0087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92E0337-3428-4F26-86DF-ADF8958EF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65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942b37bc2c345d8b9967095661c20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538</Words>
  <Characters>3070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2025-06-04T04:58:00Z</dcterms:created>
  <dcterms:modified xsi:type="dcterms:W3CDTF">2025-06-04T04:58:00Z</dcterms:modified>
</cp:coreProperties>
</file>