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7A24">
      <w:pPr>
        <w:pStyle w:val="a3"/>
        <w:divId w:val="16370279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37027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24036620</w:t>
            </w:r>
          </w:p>
        </w:tc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</w:p>
        </w:tc>
      </w:tr>
      <w:tr w:rsidR="00000000">
        <w:trPr>
          <w:divId w:val="1637027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</w:p>
        </w:tc>
      </w:tr>
      <w:tr w:rsidR="00000000">
        <w:trPr>
          <w:divId w:val="1637027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70279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7A24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предстоящем корпоративном действии "Иное событие" с ценными бумагами эмитента United Company RUSAL PLC (депозитарная расписка 5-01-01481-B/RU000A0JR5Z5)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2017 г.</w:t>
            </w:r>
          </w:p>
        </w:tc>
      </w:tr>
    </w:tbl>
    <w:p w:rsidR="00000000" w:rsidRDefault="003C7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3"/>
        <w:gridCol w:w="766"/>
        <w:gridCol w:w="1062"/>
        <w:gridCol w:w="1062"/>
        <w:gridCol w:w="805"/>
        <w:gridCol w:w="948"/>
        <w:gridCol w:w="948"/>
        <w:gridCol w:w="1028"/>
        <w:gridCol w:w="1028"/>
        <w:gridCol w:w="1063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300677D89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10</w:t>
            </w:r>
          </w:p>
        </w:tc>
      </w:tr>
    </w:tbl>
    <w:p w:rsidR="00000000" w:rsidRDefault="003C7A24">
      <w:pPr>
        <w:rPr>
          <w:rFonts w:eastAsia="Times New Roman"/>
        </w:rPr>
      </w:pPr>
    </w:p>
    <w:p w:rsidR="00000000" w:rsidRDefault="003C7A24">
      <w:pPr>
        <w:pStyle w:val="a3"/>
      </w:pPr>
      <w:r>
        <w:t>Подтип не определен</w:t>
      </w:r>
    </w:p>
    <w:p w:rsidR="00000000" w:rsidRDefault="003C7A24">
      <w:pPr>
        <w:pStyle w:val="a3"/>
      </w:pPr>
      <w:r>
        <w:t xml:space="preserve">Настоящим </w:t>
      </w:r>
      <w:r>
        <w:t>уведомляем о предстоящем закрытии программы российских</w:t>
      </w:r>
      <w:r>
        <w:br/>
        <w:t>депозитарных расписок (далее – РДР) и составлении списка владельцев РДР, в отношении которых Ваша организация является номинальным держателем, в целях подготовки списка для реализации</w:t>
      </w:r>
      <w:r>
        <w:br/>
        <w:t>владельцами РДР п</w:t>
      </w:r>
      <w:r>
        <w:t>рав, закрепленных представляемыми ценными бумагам.</w:t>
      </w:r>
      <w:r>
        <w:br/>
        <w:t>Дата приостановления приема Заявлений на выпуск или погашение РДР 10.08.2017 (начало операционного дня) по московскому времени.</w:t>
      </w:r>
      <w:r>
        <w:br/>
        <w:t>Дата прекращения Договора между Эмитентом представляемых ценных бумаг и Эмите</w:t>
      </w:r>
      <w:r>
        <w:t xml:space="preserve">нтом РДР 17.08.2017. </w:t>
      </w:r>
      <w:r>
        <w:br/>
        <w:t>Дата закрытия Программы РДР 17.08.2017.</w:t>
      </w:r>
      <w:r>
        <w:br/>
        <w:t>Дата прекращения всех операций с РДР, за исключением операции погашения всех РДР выпуска в связи с закрытием Программы РДР 17.08.2017 (конец</w:t>
      </w:r>
      <w:r>
        <w:br/>
        <w:t>операционного дня) по московскому времени.</w:t>
      </w:r>
      <w:r>
        <w:br/>
        <w:t>Дата соста</w:t>
      </w:r>
      <w:r>
        <w:t>вления Списка владельцев РДР 17.08.2017 (конец операционного дня) по московскому</w:t>
      </w:r>
      <w:r>
        <w:br/>
        <w:t>времени – в целях реализации прав владельцев РДР.</w:t>
      </w:r>
      <w:r>
        <w:br/>
        <w:t>Срок предоставления Списка владельцев РДР не позднее 3 рабочих дней с даты получения</w:t>
      </w:r>
      <w:r>
        <w:br/>
        <w:t>соответствующего распоряжения от Эмитент</w:t>
      </w:r>
      <w:r>
        <w:t>а РДР. Формат предоставления Списка - в электронном виде (в соответствии с форматами).</w:t>
      </w:r>
      <w:r>
        <w:br/>
        <w:t>Дата погашения всех РДР выпуска 31.08.2017.</w:t>
      </w:r>
      <w:r>
        <w:br/>
        <w:t xml:space="preserve">Основание : Уведомление регистратора № 04-01/029718 от 21/07/2017. </w:t>
      </w:r>
    </w:p>
    <w:p w:rsidR="003C7A24" w:rsidRDefault="003C7A24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C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96B02"/>
    <w:rsid w:val="003C7A24"/>
    <w:rsid w:val="00F9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0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2017-07-26T05:14:00Z</dcterms:created>
  <dcterms:modified xsi:type="dcterms:W3CDTF">2017-07-26T05:14:00Z</dcterms:modified>
</cp:coreProperties>
</file>