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7367">
      <w:pPr>
        <w:pStyle w:val="a3"/>
        <w:divId w:val="18768509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768509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44892435</w:t>
            </w:r>
          </w:p>
        </w:tc>
        <w:tc>
          <w:tcPr>
            <w:tcW w:w="0" w:type="auto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</w:p>
        </w:tc>
      </w:tr>
      <w:tr w:rsidR="00000000">
        <w:trPr>
          <w:divId w:val="18768509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</w:p>
        </w:tc>
      </w:tr>
      <w:tr w:rsidR="00000000">
        <w:trPr>
          <w:divId w:val="18768509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44107040</w:t>
            </w:r>
          </w:p>
        </w:tc>
        <w:tc>
          <w:tcPr>
            <w:tcW w:w="0" w:type="auto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</w:p>
        </w:tc>
      </w:tr>
      <w:tr w:rsidR="00000000">
        <w:trPr>
          <w:divId w:val="18768509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685098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7367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"Т Плюс" ИНН 6315376946 (акция 1-01-55113-E / ISIN RU000A0HML36)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548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532106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5B736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73"/>
        <w:gridCol w:w="177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532106X6913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5B736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02 октября 2020 г. 09:00 по 16 ноября 2020 г. 18:00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 18:00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2020 г. 20:00</w:t>
            </w:r>
          </w:p>
        </w:tc>
      </w:tr>
      <w:tr w:rsidR="00000000">
        <w:trPr>
          <w:tblCellSpacing w:w="6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2020 г.</w:t>
            </w:r>
          </w:p>
        </w:tc>
      </w:tr>
    </w:tbl>
    <w:p w:rsidR="00000000" w:rsidRDefault="005B736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6"/>
        <w:gridCol w:w="359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1.9422 RUB</w:t>
            </w:r>
          </w:p>
        </w:tc>
      </w:tr>
    </w:tbl>
    <w:p w:rsidR="00000000" w:rsidRDefault="005B736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521098</w:t>
            </w:r>
          </w:p>
        </w:tc>
      </w:tr>
    </w:tbl>
    <w:p w:rsidR="00000000" w:rsidRDefault="005B7367">
      <w:pPr>
        <w:rPr>
          <w:rFonts w:eastAsia="Times New Roman"/>
        </w:rPr>
      </w:pPr>
    </w:p>
    <w:p w:rsidR="00000000" w:rsidRDefault="005B736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B7367">
      <w:pPr>
        <w:pStyle w:val="a3"/>
      </w:pPr>
      <w:r>
        <w:t xml:space="preserve">7.6. Информация об итогах </w:t>
      </w:r>
      <w:r>
        <w:t xml:space="preserve">предъявления акционерами – владельцами акций определенных категорий (типов) заявлений о продаже эмитенту принадлежащих им акций или требований о выкупе эмитентом принадлежащих им акций. </w:t>
      </w:r>
    </w:p>
    <w:p w:rsidR="00000000" w:rsidRDefault="005B736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B736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</w:t>
      </w:r>
      <w:r>
        <w:t>телефонам: (495) 956-27-90, (495) 956-27-91/ For details please contact your account  manager (495) 956-27-90, (495) 956-27-91</w:t>
      </w:r>
    </w:p>
    <w:p w:rsidR="00000000" w:rsidRDefault="005B7367">
      <w:pPr>
        <w:rPr>
          <w:rFonts w:eastAsia="Times New Roman"/>
        </w:rPr>
      </w:pPr>
      <w:r>
        <w:rPr>
          <w:rFonts w:eastAsia="Times New Roman"/>
        </w:rPr>
        <w:br/>
      </w:r>
    </w:p>
    <w:p w:rsidR="005B7367" w:rsidRDefault="005B736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</w:t>
      </w:r>
      <w:r>
        <w:t>ия содержится непосредственно в электронном документе.</w:t>
      </w:r>
    </w:p>
    <w:sectPr w:rsidR="005B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67E2"/>
    <w:rsid w:val="005B7367"/>
    <w:rsid w:val="00A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210BAD-16B4-44BA-BE79-55A1FF34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fa815f056a4628bae9d6f382d65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2020-11-26T04:40:00Z</dcterms:created>
  <dcterms:modified xsi:type="dcterms:W3CDTF">2020-11-26T04:40:00Z</dcterms:modified>
</cp:coreProperties>
</file>