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423">
      <w:pPr>
        <w:pStyle w:val="a3"/>
        <w:divId w:val="4975753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7575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44927120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</w:p>
        </w:tc>
      </w:tr>
      <w:tr w:rsidR="00000000">
        <w:trPr>
          <w:divId w:val="497575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</w:p>
        </w:tc>
      </w:tr>
      <w:tr w:rsidR="00000000">
        <w:trPr>
          <w:divId w:val="497575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44812338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</w:p>
        </w:tc>
      </w:tr>
      <w:tr w:rsidR="00000000">
        <w:trPr>
          <w:divId w:val="497575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7575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4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54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654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</w:tbl>
    <w:p w:rsidR="00000000" w:rsidRDefault="002654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54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760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2020 года в денежной форме в размере 5,00 руб. на одну обыкновенную акцию; </w:t>
            </w:r>
            <w:r>
              <w:rPr>
                <w:rFonts w:eastAsia="Times New Roman"/>
              </w:rPr>
              <w:t>установить дату, на которую определяются лица, имеющие право на получение дивидендов – 29 декабря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</w:t>
            </w:r>
            <w:r>
              <w:rPr>
                <w:rFonts w:eastAsia="Times New Roman"/>
              </w:rPr>
              <w:t xml:space="preserve">, которые зарегистрированы в реестре акционеров – не позднее 20 января 2021 года, а другим зарегистрированным в реестре акционеров лицам – не позднее 10 февраля 2021. 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нефть», Положения о Генеральном директоре ПАО «Газпром нефть», Положения о Правлении ПАО «Газ</w:t>
            </w:r>
            <w:r>
              <w:rPr>
                <w:rFonts w:eastAsia="Times New Roman"/>
              </w:rPr>
              <w:t xml:space="preserve">пром нефть», а также Кодекса корпоративного управления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4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в новой редакции Устав ПАО «Газпром нефть», Положение об Общем собрании акционеров ПАО «Газпром нефть», Положение о Совете ди</w:t>
            </w:r>
            <w:r>
              <w:rPr>
                <w:rFonts w:eastAsia="Times New Roman"/>
              </w:rPr>
              <w:t>ректоров ПАО «Газпром нефть», Положение о Генеральном директоре ПАО «Газпром нефть», Положение о Правлении ПАО «Газпром нефть», а также Кодекс корпоративного управления ПАО «Газпром нефть» (проекты указанных документов размещены на сайте Общества по адресу</w:t>
            </w:r>
            <w:r>
              <w:rPr>
                <w:rFonts w:eastAsia="Times New Roman"/>
              </w:rPr>
              <w:t>: https://ir.gazprom-neft.ru/shareholders/shareholders-</w:t>
            </w:r>
            <w:r>
              <w:rPr>
                <w:rFonts w:eastAsia="Times New Roman"/>
              </w:rPr>
              <w:lastRenderedPageBreak/>
              <w:t xml:space="preserve">meeting). 2. Признать утратившим силу Положение о Ревизионной комиссии ОАО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654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5423">
      <w:pPr>
        <w:rPr>
          <w:rFonts w:eastAsia="Times New Roman"/>
        </w:rPr>
      </w:pPr>
    </w:p>
    <w:p w:rsidR="00000000" w:rsidRDefault="002654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5423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нефть», Положения о Генеральном директоре ПАО «Газпром нефть», Положения о Правлении ПАО «</w:t>
      </w:r>
      <w:r>
        <w:rPr>
          <w:rFonts w:eastAsia="Times New Roman"/>
        </w:rPr>
        <w:t xml:space="preserve">Газпром нефть», а также Кодекса корпоративного управления ПАО «Газпром нефть». </w:t>
      </w:r>
    </w:p>
    <w:p w:rsidR="00000000" w:rsidRDefault="0026542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54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5423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65423">
      <w:pPr>
        <w:rPr>
          <w:rFonts w:eastAsia="Times New Roman"/>
        </w:rPr>
      </w:pPr>
      <w:r>
        <w:rPr>
          <w:rFonts w:eastAsia="Times New Roman"/>
        </w:rPr>
        <w:br/>
      </w:r>
    </w:p>
    <w:p w:rsidR="00265423" w:rsidRDefault="002654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4870"/>
    <w:rsid w:val="00265423"/>
    <w:rsid w:val="0053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355836-68F0-490A-9B83-20F20495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119d7f5224e08ba7e45c880c5a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2020-11-27T04:41:00Z</dcterms:created>
  <dcterms:modified xsi:type="dcterms:W3CDTF">2020-11-27T04:41:00Z</dcterms:modified>
</cp:coreProperties>
</file>