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1C46">
      <w:pPr>
        <w:pStyle w:val="a3"/>
        <w:divId w:val="29008848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008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99841314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</w:p>
        </w:tc>
      </w:tr>
      <w:tr w:rsidR="00000000">
        <w:trPr>
          <w:divId w:val="29008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</w:p>
        </w:tc>
      </w:tr>
      <w:tr w:rsidR="00000000">
        <w:trPr>
          <w:divId w:val="29008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99805158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</w:p>
        </w:tc>
      </w:tr>
      <w:tr w:rsidR="00000000">
        <w:trPr>
          <w:divId w:val="29008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008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1C4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F1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F1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</w:p>
        </w:tc>
      </w:tr>
    </w:tbl>
    <w:p w:rsidR="00000000" w:rsidRDefault="001F1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F1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деятельности за первое полугодие 2024 года в денежной форме в размере 51,96 руб. на одну обыкновенную акцию; установить дату, на которую </w:t>
            </w:r>
            <w:r>
              <w:rPr>
                <w:rFonts w:eastAsia="Times New Roman"/>
              </w:rPr>
              <w:t>определяются лица, имеющие право на получение дивидендов – 14 октября 2024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</w:t>
            </w:r>
            <w:r>
              <w:rPr>
                <w:rFonts w:eastAsia="Times New Roman"/>
              </w:rPr>
              <w:t>еестре акционеров – не позднее 25 октября 2024 г., а другим зарегистрированным в реестре акционеров лицам – не позднее 15 ноября 2024 г.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Кодекса корпоративного управления Публичного акционерного общества </w:t>
            </w:r>
            <w:r>
              <w:rPr>
                <w:rFonts w:eastAsia="Times New Roman"/>
              </w:rPr>
              <w:t>«Газпром нефть» (в новой редакции).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Кодекс корпоративного управления Публичного акционерного общества «Газпром нефть» (в новой редакции).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Председателе Правления Публичного акционерного общества «Газпром нефть» (в новой редакции).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C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Председателе Правления Публичного акционерного общества «Газпром нефть» (в</w:t>
            </w:r>
            <w:r>
              <w:rPr>
                <w:rFonts w:eastAsia="Times New Roman"/>
              </w:rPr>
              <w:t xml:space="preserve"> новой редакции).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F1C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1C46">
      <w:pPr>
        <w:rPr>
          <w:rFonts w:eastAsia="Times New Roman"/>
        </w:rPr>
      </w:pPr>
    </w:p>
    <w:p w:rsidR="00000000" w:rsidRDefault="001F1C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1C46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первого полугодия 2024 года.</w:t>
      </w:r>
      <w:r>
        <w:rPr>
          <w:rFonts w:eastAsia="Times New Roman"/>
        </w:rPr>
        <w:br/>
        <w:t>2. Об утверждении Кодекса корпоративного управления Публичного акционерного общества «Газпром нефть» (в новой редакции).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Положения о Председателе Правления Публичного акционерного общества «Газпром нефть» (в новой редакции). </w:t>
      </w:r>
    </w:p>
    <w:p w:rsidR="00000000" w:rsidRDefault="001F1C4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</w:t>
      </w:r>
      <w:r>
        <w:t xml:space="preserve">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</w:t>
      </w:r>
      <w:r>
        <w:t>ой от эмитента.</w:t>
      </w:r>
    </w:p>
    <w:p w:rsidR="00000000" w:rsidRDefault="001F1C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1C46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F1C46">
      <w:pPr>
        <w:rPr>
          <w:rFonts w:eastAsia="Times New Roman"/>
        </w:rPr>
      </w:pPr>
      <w:r>
        <w:rPr>
          <w:rFonts w:eastAsia="Times New Roman"/>
        </w:rPr>
        <w:br/>
      </w:r>
    </w:p>
    <w:p w:rsidR="001F1C46" w:rsidRDefault="001F1C46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5118"/>
    <w:rsid w:val="001F1C46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5D70D8-4FFD-4DB7-A5CC-159CA3E3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55cf0219b042bf9e4482d190cfe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2024-09-10T09:08:00Z</dcterms:created>
  <dcterms:modified xsi:type="dcterms:W3CDTF">2024-09-10T09:08:00Z</dcterms:modified>
</cp:coreProperties>
</file>