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DA7">
      <w:pPr>
        <w:pStyle w:val="a3"/>
        <w:divId w:val="9180974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180974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41282408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</w:tr>
      <w:tr w:rsidR="00000000">
        <w:trPr>
          <w:divId w:val="9180974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</w:tr>
      <w:tr w:rsidR="00000000">
        <w:trPr>
          <w:divId w:val="9180974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41146653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</w:tr>
      <w:tr w:rsidR="00000000">
        <w:trPr>
          <w:divId w:val="9180974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0974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6D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6D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26D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</w:tbl>
    <w:p w:rsidR="00000000" w:rsidRDefault="00326D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 центр» (регистратор), 143421,МО,Красногорски</w:t>
            </w:r>
            <w:r>
              <w:rPr>
                <w:rFonts w:eastAsia="Times New Roman"/>
              </w:rPr>
              <w:br/>
              <w:t>й р-н, автодорога «Балтия»,территория 26 км бизнес-центр «Рига-Ленд»,с</w:t>
            </w:r>
            <w:r>
              <w:rPr>
                <w:rFonts w:eastAsia="Times New Roman"/>
              </w:rPr>
              <w:br/>
              <w:t>тр. №3,оф.506 /1</w:t>
            </w:r>
            <w:r>
              <w:rPr>
                <w:rFonts w:eastAsia="Times New Roman"/>
              </w:rPr>
              <w:t>17452, г.Москва,Балаклавский проспект, д.28 «В»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6D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9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2019 год, годовой бухгалтерской (финансовой) отчетности, в том числе отчета о финансовых результатах Общества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год, годовую бухгалтерскую (финансовую) отчетность Общества за 2019 год, в том числе отчет о финансовых результатах Общества по итогам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2019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2019 финансового год</w:t>
            </w:r>
            <w:r>
              <w:rPr>
                <w:rFonts w:eastAsia="Times New Roman"/>
              </w:rPr>
              <w:t xml:space="preserve">а: - Резервный фонд в размере 820 705, 35 тыс. руб.; - Дивиденды в соответствии с п.2 настоящего решения, а также ранее выплаченные промежуточные дивиденды за 9 месяцев 2019 года. 2. Выплатить дивиденды по обыкновенным акциям Общества по итогам 2019 </w:t>
            </w:r>
            <w:r>
              <w:rPr>
                <w:rFonts w:eastAsia="Times New Roman"/>
              </w:rPr>
              <w:lastRenderedPageBreak/>
              <w:t>отчетн</w:t>
            </w:r>
            <w:r>
              <w:rPr>
                <w:rFonts w:eastAsia="Times New Roman"/>
              </w:rPr>
              <w:t>ого года в размере 0,089962751072032 руб. на одну обыкновенную акцию Общества в денежной форме. Определить дату составления списка лиц, имеющих право на получение дивидендов – 28.07.2020. Сумма начисленных дивидендов в расчете на одного акционера определяе</w:t>
            </w:r>
            <w:r>
              <w:rPr>
                <w:rFonts w:eastAsia="Times New Roman"/>
              </w:rPr>
              <w:t>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</w:t>
            </w:r>
            <w:r>
              <w:rPr>
                <w:rFonts w:eastAsia="Times New Roman"/>
              </w:rPr>
              <w:t xml:space="preserve">рые зарегистрированы в реестре акционеров, не должен превышать 10 рабочих дней, а другим зарегистрированным в реестре акционеров лицам – 25 рабочих дн 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Юдин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D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2020 год ООО «Эрнст энд Янг»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D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26D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6DA7">
      <w:pPr>
        <w:rPr>
          <w:rFonts w:eastAsia="Times New Roman"/>
        </w:rPr>
      </w:pPr>
    </w:p>
    <w:p w:rsidR="00000000" w:rsidRDefault="00326DA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6DA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год, годовой бухгалтерской (финансовой) отчетности, в том числе отчета о финансовых результатах Общества за 2019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</w:t>
      </w:r>
      <w:r>
        <w:rPr>
          <w:rFonts w:eastAsia="Times New Roman"/>
        </w:rPr>
        <w:t>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326DA7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326D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6D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26DA7">
      <w:pPr>
        <w:rPr>
          <w:rFonts w:eastAsia="Times New Roman"/>
        </w:rPr>
      </w:pPr>
      <w:r>
        <w:rPr>
          <w:rFonts w:eastAsia="Times New Roman"/>
        </w:rPr>
        <w:br/>
      </w:r>
    </w:p>
    <w:p w:rsidR="00326DA7" w:rsidRDefault="00326D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54A"/>
    <w:rsid w:val="00326DA7"/>
    <w:rsid w:val="00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9A9C2-013D-4333-965E-7E84981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158e8013754e2a91b6a9373fd1cf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2020-06-26T07:31:00Z</dcterms:created>
  <dcterms:modified xsi:type="dcterms:W3CDTF">2020-06-26T07:31:00Z</dcterms:modified>
</cp:coreProperties>
</file>