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571">
      <w:pPr>
        <w:pStyle w:val="a3"/>
        <w:divId w:val="17348847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488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103161967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</w:p>
        </w:tc>
      </w:tr>
      <w:tr w:rsidR="00000000">
        <w:trPr>
          <w:divId w:val="173488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</w:p>
        </w:tc>
      </w:tr>
      <w:tr w:rsidR="00000000">
        <w:trPr>
          <w:divId w:val="173488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488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157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1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71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2"/>
        <w:gridCol w:w="3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Татарстан, 423450, г. Альметьевск, ул. Заслонова, д. 20, Аппарат корпо</w:t>
            </w:r>
            <w:r>
              <w:rPr>
                <w:rFonts w:eastAsia="Times New Roman"/>
              </w:rPr>
              <w:br/>
              <w:t>ративного секретаря ПАО «Татнефть» им. В.Д. Шашина.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71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финансово-хозяйственной деятельности ПАО «Татнефть» им. В.Д. Шашина за 9 месяцев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9 месяцев 2024 года: - на одну привилегированную акцию в размере 55 рублей 59 копеек (в том числе дивиденд, объявленный по резул</w:t>
            </w:r>
            <w:r>
              <w:rPr>
                <w:rFonts w:eastAsia="Times New Roman"/>
              </w:rPr>
              <w:t>ьтатам 6 месяцев 2024 года, в размере 38 рублей 20 копеек); - на одну обыкновенную акцию в размере 55 рублей 59 копеек (в том числе дивиденд, объявленный по результатам 6 месяцев 2024 года, в размере 38 рублей 20 копеек). Произвести выплату дивидендов в де</w:t>
            </w:r>
            <w:r>
              <w:rPr>
                <w:rFonts w:eastAsia="Times New Roman"/>
              </w:rPr>
              <w:t>нежной форме в сроки, установленные действующим законодательством РФ: - на одну привилегированную акцию в размере 17 рублей 39 копеек; - на одну обыкновенную акцию в размере 17 рублей 39 копеек. Установить 08 января 2025 года, как дату, на которую определя</w:t>
            </w:r>
            <w:r>
              <w:rPr>
                <w:rFonts w:eastAsia="Times New Roman"/>
              </w:rPr>
              <w:t>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 Установить, что новая редакция Устава публичного акционерного общества «Татнефть» имени В. Д. Шашина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«Татнефть» имени В.Д.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Совете директоров публичного акционерного общества «Татнефть» имени В. Д. Шашина»* в новой редакции. Установить, что новая редакция Положения «О Совете директоров публичного акционерного общества «Татнефть» имени В.Д. Шашина» вступае</w:t>
            </w:r>
            <w:r>
              <w:rPr>
                <w:rFonts w:eastAsia="Times New Roman"/>
              </w:rPr>
              <w:t>т в силу с 01 марта 2025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«Об общем собрании акционеров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 xml:space="preserve">ердить Положение «Об общем собрании акционеров публичного акционерного общества «Татнефть» имени В. Д. Шашина»* в новой редакции. Установить, что новая редакция Положения «Об общем собрании акционеров публичного акционерного общества «Татнефть» имени В.Д. </w:t>
            </w:r>
            <w:r>
              <w:rPr>
                <w:rFonts w:eastAsia="Times New Roman"/>
              </w:rPr>
              <w:t>Шашина» вступает в силу с 01 марта 2025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715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1571">
      <w:pPr>
        <w:rPr>
          <w:rFonts w:eastAsia="Times New Roman"/>
        </w:rPr>
      </w:pPr>
    </w:p>
    <w:p w:rsidR="00000000" w:rsidRDefault="0087157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871571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9 месяцев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Устава публичного акционерного общества «Татнефть» имени В.Д. Шашина в новой редакции. </w:t>
      </w:r>
      <w:r>
        <w:rPr>
          <w:rFonts w:eastAsia="Times New Roman"/>
        </w:rPr>
        <w:br/>
        <w:t xml:space="preserve">3. Утверждение Положения «О Совете директоров публичного акционерного общества «Татнефть» имени В.Д. Шашина» в новой редакции. </w:t>
      </w:r>
      <w:r>
        <w:rPr>
          <w:rFonts w:eastAsia="Times New Roman"/>
        </w:rPr>
        <w:br/>
        <w:t xml:space="preserve">4. Утверждение Положения </w:t>
      </w:r>
      <w:r>
        <w:rPr>
          <w:rFonts w:eastAsia="Times New Roman"/>
        </w:rPr>
        <w:t xml:space="preserve">«Об общем собрании акционеров публичного акционерного общества «Татнефть» имени В.Д. Шашина» в новой редакции. </w:t>
      </w:r>
    </w:p>
    <w:p w:rsidR="00000000" w:rsidRDefault="0087157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>нта.</w:t>
      </w:r>
    </w:p>
    <w:p w:rsidR="00000000" w:rsidRDefault="008715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15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1571">
      <w:pPr>
        <w:rPr>
          <w:rFonts w:eastAsia="Times New Roman"/>
        </w:rPr>
      </w:pPr>
      <w:r>
        <w:rPr>
          <w:rFonts w:eastAsia="Times New Roman"/>
        </w:rPr>
        <w:br/>
      </w:r>
    </w:p>
    <w:p w:rsidR="00871571" w:rsidRDefault="0087157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FF2"/>
    <w:rsid w:val="00871571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4FEA20-5090-47E6-A214-F8A328DC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ad9bca82f4de89956f6c10333a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2024-12-23T05:14:00Z</dcterms:created>
  <dcterms:modified xsi:type="dcterms:W3CDTF">2024-12-23T05:14:00Z</dcterms:modified>
</cp:coreProperties>
</file>