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3B70">
      <w:pPr>
        <w:pStyle w:val="a3"/>
        <w:divId w:val="53026983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30269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23287830</w:t>
            </w:r>
          </w:p>
        </w:tc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</w:tr>
      <w:tr w:rsidR="00000000">
        <w:trPr>
          <w:divId w:val="530269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</w:tr>
      <w:tr w:rsidR="00000000">
        <w:trPr>
          <w:divId w:val="530269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23007207</w:t>
            </w:r>
          </w:p>
        </w:tc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</w:tr>
      <w:tr w:rsidR="00000000">
        <w:trPr>
          <w:divId w:val="530269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0269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3B7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6"/>
        <w:gridCol w:w="6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Новинский бульвар, дом 8, строение 2. «Лотте Отель Москв</w:t>
            </w:r>
            <w:r>
              <w:rPr>
                <w:rFonts w:eastAsia="Times New Roman"/>
              </w:rPr>
              <w:br/>
              <w:t>а»</w:t>
            </w:r>
          </w:p>
        </w:tc>
      </w:tr>
    </w:tbl>
    <w:p w:rsidR="00000000" w:rsidRDefault="00A43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43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</w:t>
            </w:r>
          </w:p>
        </w:tc>
      </w:tr>
    </w:tbl>
    <w:p w:rsidR="00000000" w:rsidRDefault="00A43B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43B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«Мосэнерго» (Заемщик) и ООО «Газпром энергохолдинг» (Займодавец) на следующих основных условиях: Предмет: Займодавец предоставляет Заемщику денежные средства, а Заемщик обязуется возвратить Заимодавцу предоставленную сумму займа и у</w:t>
            </w:r>
            <w:r>
              <w:rPr>
                <w:rFonts w:eastAsia="Times New Roman"/>
              </w:rPr>
              <w:t xml:space="preserve">платить за нее проценты. Цена: Сумма займа составит не более 30 000 000 000 (Тридцать миллиардов) рублей. В случае исчерпания суммы займа, Заемщик вправе после досрочного возврата предоставленной суммы з (Полный текст содержится в файле Решение 11.1.docx)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29113899</w:t>
            </w:r>
            <w:r>
              <w:rPr>
                <w:rFonts w:eastAsia="Times New Roman"/>
              </w:rPr>
              <w:br/>
              <w:t>Против: 1163130037</w:t>
            </w:r>
            <w:r>
              <w:rPr>
                <w:rFonts w:eastAsia="Times New Roman"/>
              </w:rPr>
              <w:br/>
              <w:t>Воздержался: 10514241596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 (Полный текст содержится в файле Решение 1.1.docx)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32958829297</w:t>
            </w:r>
            <w:r>
              <w:rPr>
                <w:rFonts w:eastAsia="Times New Roman"/>
              </w:rPr>
              <w:br/>
              <w:t>Против: 241128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913111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 (Полный текст содержится в файле Решение 10.1.docx)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32958322751</w:t>
            </w:r>
            <w:r>
              <w:rPr>
                <w:rFonts w:eastAsia="Times New Roman"/>
              </w:rPr>
              <w:br/>
              <w:t>Против: 382314</w:t>
            </w:r>
            <w:r>
              <w:rPr>
                <w:rFonts w:eastAsia="Times New Roman"/>
              </w:rPr>
              <w:br/>
              <w:t>Воздержался: 1278063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ПАО «Мосэнерго» (Займодавец) и ООО «Газпром энергохолдинг» (Заемщик) на следующих основных условиях: Предмет: Займодавец предоставляет Заемщику денежные средства, а Заемщик обязуется возвратить Заимодавцу </w:t>
            </w:r>
            <w:r>
              <w:rPr>
                <w:rFonts w:eastAsia="Times New Roman"/>
              </w:rPr>
              <w:t>предоставленную сумму займа и уплатить за нее проценты. Цена: Сумма займа составит не более 50 000 000 000 (Пятьдесят миллиардов) рублей. В случае исчерпания суммы займа, Заемщик вправе после досрочного возврата предоставленной суммы (Полный текст содержит</w:t>
            </w:r>
            <w:r>
              <w:rPr>
                <w:rFonts w:eastAsia="Times New Roman"/>
              </w:rPr>
              <w:t xml:space="preserve">ся в файле Решение 11.2.docx)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28716062</w:t>
            </w:r>
            <w:r>
              <w:rPr>
                <w:rFonts w:eastAsia="Times New Roman"/>
              </w:rPr>
              <w:br/>
              <w:t>Против: 1163514313</w:t>
            </w:r>
            <w:r>
              <w:rPr>
                <w:rFonts w:eastAsia="Times New Roman"/>
              </w:rPr>
              <w:br/>
              <w:t>Воздержался: 10514391327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 (Полный текст содержится в файле Решение 10.2.docx)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32957449976</w:t>
            </w:r>
            <w:r>
              <w:rPr>
                <w:rFonts w:eastAsia="Times New Roman"/>
              </w:rPr>
              <w:br/>
              <w:t>Против: 981889</w:t>
            </w:r>
            <w:r>
              <w:rPr>
                <w:rFonts w:eastAsia="Times New Roman"/>
              </w:rPr>
              <w:br/>
              <w:t>Воздержался: 1572556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</w:t>
            </w:r>
            <w:r>
              <w:rPr>
                <w:rFonts w:eastAsia="Times New Roman"/>
              </w:rPr>
              <w:t xml:space="preserve">четность, в том числе отчет о прибылях и убытках Общества по результатам 2016 финансового года. (Полный текст содержится в файле Решение 2.1.docx)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32958725020</w:t>
            </w:r>
            <w:r>
              <w:rPr>
                <w:rFonts w:eastAsia="Times New Roman"/>
              </w:rPr>
              <w:br/>
              <w:t>Против: 241484</w:t>
            </w:r>
            <w:r>
              <w:rPr>
                <w:rFonts w:eastAsia="Times New Roman"/>
              </w:rPr>
              <w:br/>
              <w:t>Воздержался: 843942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 (Полный текст содержится в файле Решение 10.3.docx)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32957788302</w:t>
            </w:r>
            <w:r>
              <w:rPr>
                <w:rFonts w:eastAsia="Times New Roman"/>
              </w:rPr>
              <w:br/>
              <w:t>Против: 843450</w:t>
            </w:r>
            <w:r>
              <w:rPr>
                <w:rFonts w:eastAsia="Times New Roman"/>
              </w:rPr>
              <w:br/>
              <w:t>Воздержался: 1349196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за 2016 финансовый год: Наименование статьи рублей Балансовая прибыль (убыток) 11 061 735 001 Распределение прибыли, в том числе: 11 061 735 001 Резервный фонд - Фонд накопления (в том числе на и</w:t>
            </w:r>
            <w:r>
              <w:rPr>
                <w:rFonts w:eastAsia="Times New Roman"/>
              </w:rPr>
              <w:t xml:space="preserve">нвестиции) Дивиденды на акции за 2016 год (Полный текст содержится в файле Решение 3.1.docx)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32948821318</w:t>
            </w:r>
            <w:r>
              <w:rPr>
                <w:rFonts w:eastAsia="Times New Roman"/>
              </w:rPr>
              <w:br/>
              <w:t>Против: 10075674</w:t>
            </w:r>
            <w:r>
              <w:rPr>
                <w:rFonts w:eastAsia="Times New Roman"/>
              </w:rPr>
              <w:br/>
              <w:t>Воздержался: 1057280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«Мосэнерго» (Заемщик) и ПАО «Газ</w:t>
            </w:r>
            <w:r>
              <w:rPr>
                <w:rFonts w:eastAsia="Times New Roman"/>
              </w:rPr>
              <w:t>пром» (Займодавец) на следующих основных условиях: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 проценты. Цена: Сумма займа составит не более 30 000 00</w:t>
            </w:r>
            <w:r>
              <w:rPr>
                <w:rFonts w:eastAsia="Times New Roman"/>
              </w:rPr>
              <w:t xml:space="preserve">0 000 (Тридцать миллиардов) рублей. Размер процентов, начисляемых по займу, устанавливается исходя из процентной ставки не более 14 (Четырнадцать) (Полный текст содержится в файле Решение 11.3.docx)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1190223198</w:t>
            </w:r>
            <w:r>
              <w:rPr>
                <w:rFonts w:eastAsia="Times New Roman"/>
              </w:rPr>
              <w:br/>
              <w:t>Против: 1533054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10514575134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2016 года в размере _____ рублей на одну обыкновенную именную акцию Общества в денежной форме в сроки, установленные действующим законод</w:t>
            </w:r>
            <w:r>
              <w:rPr>
                <w:rFonts w:eastAsia="Times New Roman"/>
              </w:rPr>
              <w:t xml:space="preserve">ательством. Определить дату составления списка лиц, имеющих право на получение дивидендов Общества – 14 июня 2017 года (на конец операционного дня). (Полный текст содержится в файле Решение 4.1.docx)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32948736045</w:t>
            </w:r>
            <w:r>
              <w:rPr>
                <w:rFonts w:eastAsia="Times New Roman"/>
              </w:rPr>
              <w:br/>
              <w:t>Против: 9780909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1436065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ПАО «Мосэнерго» (Заемщик) и Банк ГПБ (АО) (Кредитор) на следующих основных условиях: </w:t>
            </w:r>
            <w:r>
              <w:rPr>
                <w:rFonts w:eastAsia="Times New Roman"/>
              </w:rPr>
              <w:t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25 000 000 000 (Двадцать пять миллиардов) руб</w:t>
            </w:r>
            <w:r>
              <w:rPr>
                <w:rFonts w:eastAsia="Times New Roman"/>
              </w:rPr>
              <w:t xml:space="preserve">лей. Размер процентов, начисляемых по кредиту, устанавливается исходя из процентной ставки (Полный текст содержится в файле Решение 11.4.docx)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22443051660</w:t>
            </w:r>
            <w:r>
              <w:rPr>
                <w:rFonts w:eastAsia="Times New Roman"/>
              </w:rPr>
              <w:br/>
              <w:t>Против: 1434262</w:t>
            </w:r>
            <w:r>
              <w:rPr>
                <w:rFonts w:eastAsia="Times New Roman"/>
              </w:rPr>
              <w:br/>
              <w:t>Воздержался: 10514896053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</w:t>
            </w:r>
            <w:r>
              <w:rPr>
                <w:rFonts w:eastAsia="Times New Roman"/>
              </w:rPr>
              <w:t xml:space="preserve">дитное соглашение между ПАО «Мосэнерго» (Заемщик) и АО «АБ Россия» (Кредитор) на следующих основных условиях: Предмет: Кредитор открывает Заемщику возобновляемую кредитную линию с лимитом задолженности без обязательств Кредитора по предоставлению кредитов </w:t>
            </w:r>
            <w:r>
              <w:rPr>
                <w:rFonts w:eastAsia="Times New Roman"/>
              </w:rPr>
              <w:t xml:space="preserve">(траншей) в рамках кредитной линии. Цена: Сумма кредита не более 25 000 000 000 (Двадцать пять миллиардов) рублей. Размер процентов, начисляемых по кредиту, устанавливается исходя из процентной ставки (Полный текст содержится в файле Решение 11.5.docx)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22442545731</w:t>
            </w:r>
            <w:r>
              <w:rPr>
                <w:rFonts w:eastAsia="Times New Roman"/>
              </w:rPr>
              <w:br/>
              <w:t>Против: 1737347</w:t>
            </w:r>
            <w:r>
              <w:rPr>
                <w:rFonts w:eastAsia="Times New Roman"/>
              </w:rPr>
              <w:br/>
              <w:t>Воздержался: 10515087647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2070835</w:t>
            </w:r>
            <w:r>
              <w:rPr>
                <w:rFonts w:eastAsia="Times New Roman"/>
              </w:rPr>
              <w:br/>
              <w:t>Воздержался: 40457807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 АНДРЕЙ ЮРЬЕВИЧ - ЗАМЕСТИТЕЛЬ РУКОВОДИТЕЛЯ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34167966072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 - УПРАВЛЯЮЩИЙ ДИРЕКТОР ПАО «МОСЭНЕ</w:t>
            </w:r>
            <w:r>
              <w:rPr>
                <w:rFonts w:eastAsia="Times New Roman"/>
              </w:rPr>
              <w:t>РГО»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31029046880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31001051333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ГЛАДУН МИХАИЛ МИХАЙЛОВИЧ - НАЧАЛЬНИК ОТДЕЛА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658053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 - ЗАМЕСТИТЕЛЬ ПРЕДСЕДАТЕЛЯ 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31000873727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 -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53406574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- ЗАМЕСТИТЕЛЬ ГЕНЕРАЛ</w:t>
            </w:r>
            <w:r>
              <w:rPr>
                <w:rFonts w:eastAsia="Times New Roman"/>
              </w:rPr>
              <w:t>ЬНОГО ДИРЕКТОРА ПО ЭКОНОМИКЕ И ФИНАНСАМ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432120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 -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31000579368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9608221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ИСПОЛНИТЕЛЬНЫЙ ДИРЕКТОР АССОЦИАЦИИ ПО ЗАЩИТЕ ПРАВ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6993077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 - РУКОВОДИТЕЛЬ ДЕПАРТАМЕНТА ЖИЛИЩНО-КОММУНАЛЬНОГО ХОЗЯЙСТВА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34164617630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ИРИНА ВАСИЛЬЕВНА - И.О.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34165046967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 - ЧЛЕН ПРАВЛЕНИЯ ПАО «ГАЗПРОМ</w:t>
            </w:r>
            <w:r>
              <w:rPr>
                <w:rFonts w:eastAsia="Times New Roman"/>
              </w:rPr>
              <w:t>»,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31000692986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ПОГРЕБЕНКО ВЛАДИМИР ИГОРЕВИЧ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34164586089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 - НЕЗАВИСИМЫЙ ДИРЕКТОР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21040256162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- НАЧАЛЬНИК ОТДЕЛА - ЗАМЕСТИТЕЛЬ НАЧАЛЬНИКА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281876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СЕЛЕЗНЁВ КИРИЛЛ ГЕННАДЬЕВИЧ - ЧЛЕН ПРАВЛЕНИЯ ПАО «ГАЗПРОМ»,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43200904863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ДЕНИС ВЛАДИМИРОВИЧ -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41248613909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-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31000707542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КЛЕНИН МИХАИЛ ВАЛЕРЬЕВИЧ - НАЧАЛЬНИК УПРАВЛЕНИЯ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31773583460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- НАЧАЛЬНИК У</w:t>
            </w:r>
            <w:r>
              <w:rPr>
                <w:rFonts w:eastAsia="Times New Roman"/>
              </w:rPr>
              <w:t>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22428531072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КРИВОБОК ЮРИЙ КИРИЛЛОВИЧ - НАЧАЛЬНИК ОТДЕЛА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3224698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-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22428624837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-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22430385818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1176905417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- НАЧАЛЬНИК УПРАВЛЕНИЯ ПАО «ГАЗПРОМ»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22426121993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4795292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(ООО «ФБК», ИНН 7701017140, ОГРН 1027700058286, место нахождения: 101990, г. Москва, ул. Мясницкая, д. 44/1 стр. 2АБ, регистрационный номер в реестре членов Саморе</w:t>
            </w:r>
            <w:r>
              <w:rPr>
                <w:rFonts w:eastAsia="Times New Roman"/>
              </w:rPr>
              <w:t xml:space="preserve">гулируемой организации аудиторов Ассоциация «Содружество» 7198) в качестве аудитора, осуществляющего аудит бухгалтерской и консолидированной финансовой отчетности Общества за 2017 год. (Полный текст содержится в файле Решение 7.1.docx)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а: 32956926398</w:t>
            </w:r>
            <w:r>
              <w:rPr>
                <w:rFonts w:eastAsia="Times New Roman"/>
              </w:rPr>
              <w:br/>
              <w:t>Против: 789780</w:t>
            </w:r>
            <w:r>
              <w:rPr>
                <w:rFonts w:eastAsia="Times New Roman"/>
              </w:rPr>
              <w:br/>
              <w:t>Воздержался: 2120600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общую сумму дополнительной части вознаграждения членов Совета директоров ПАО «Мосэнерго», избранных решением годового Общего собрания акционеров ПАО «Мосэнерго» </w:t>
            </w:r>
            <w:r>
              <w:rPr>
                <w:rFonts w:eastAsia="Times New Roman"/>
              </w:rPr>
              <w:t>31 мая 2016 года, (далее – члены Совета директоров ПАО «Мосэнерго») в размере _____ (________________________) чистой прибыли ПАО «Мосэнерго» полученной по итогам деятельности в 2016 году, определяемой по российским стандартам бухгалтерского учета. Определ</w:t>
            </w:r>
            <w:r>
              <w:rPr>
                <w:rFonts w:eastAsia="Times New Roman"/>
              </w:rPr>
              <w:t xml:space="preserve">ить, что общая сумма дополнительн (Полный текст содержится в файле Решение 8.1.docx)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32954799893</w:t>
            </w:r>
            <w:r>
              <w:rPr>
                <w:rFonts w:eastAsia="Times New Roman"/>
              </w:rPr>
              <w:br/>
              <w:t>Против: 1800367</w:t>
            </w:r>
            <w:r>
              <w:rPr>
                <w:rFonts w:eastAsia="Times New Roman"/>
              </w:rPr>
              <w:br/>
              <w:t>Воздержался: 3195037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 (Полный текст содержится в файле Решение 9.1.docx)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3B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32957122306</w:t>
            </w:r>
            <w:r>
              <w:rPr>
                <w:rFonts w:eastAsia="Times New Roman"/>
              </w:rPr>
              <w:br/>
              <w:t>Против: 782045</w:t>
            </w:r>
            <w:r>
              <w:rPr>
                <w:rFonts w:eastAsia="Times New Roman"/>
              </w:rPr>
              <w:br/>
              <w:t>Воздержался: 1927419</w:t>
            </w:r>
          </w:p>
        </w:tc>
      </w:tr>
    </w:tbl>
    <w:p w:rsidR="00000000" w:rsidRDefault="00A43B70">
      <w:pPr>
        <w:rPr>
          <w:rFonts w:eastAsia="Times New Roman"/>
        </w:rPr>
      </w:pPr>
    </w:p>
    <w:p w:rsidR="00000000" w:rsidRDefault="00A43B7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акционеров. </w:t>
      </w:r>
    </w:p>
    <w:p w:rsidR="00000000" w:rsidRDefault="00A43B7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</w:t>
      </w:r>
      <w:r>
        <w:t xml:space="preserve">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43B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43B70" w:rsidRDefault="00A43B7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sectPr w:rsidR="00A4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1127E"/>
    <w:rsid w:val="0061127E"/>
    <w:rsid w:val="00A4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07cf8e2b924233bf29597e5fa84f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2074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2017-06-07T11:11:00Z</dcterms:created>
  <dcterms:modified xsi:type="dcterms:W3CDTF">2017-06-07T11:11:00Z</dcterms:modified>
</cp:coreProperties>
</file>