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F39">
      <w:pPr>
        <w:pStyle w:val="a3"/>
        <w:divId w:val="165094179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094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23298975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</w:p>
        </w:tc>
      </w:tr>
      <w:tr w:rsidR="00000000">
        <w:trPr>
          <w:divId w:val="165094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</w:p>
        </w:tc>
      </w:tr>
      <w:tr w:rsidR="00000000">
        <w:trPr>
          <w:divId w:val="165094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23242705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</w:p>
        </w:tc>
      </w:tr>
      <w:tr w:rsidR="00000000">
        <w:trPr>
          <w:divId w:val="165094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094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2F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"АК "ТРАНСАЭРО" ИНН 5701000985 (акция 1-02-00165-A/RU000A0JNRU0)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9"/>
        <w:gridCol w:w="60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Смоленская, д. 5, отель «Золотое кольцо», 3 этаж, зал «</w:t>
            </w:r>
            <w:r>
              <w:rPr>
                <w:rFonts w:eastAsia="Times New Roman"/>
              </w:rPr>
              <w:br/>
              <w:t>Слобода»</w:t>
            </w:r>
          </w:p>
        </w:tc>
      </w:tr>
    </w:tbl>
    <w:p w:rsidR="00000000" w:rsidRDefault="00BD2F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0"/>
        <w:gridCol w:w="1121"/>
        <w:gridCol w:w="1260"/>
        <w:gridCol w:w="1260"/>
        <w:gridCol w:w="1046"/>
        <w:gridCol w:w="1106"/>
        <w:gridCol w:w="1179"/>
        <w:gridCol w:w="137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289979X11911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"Авиационная компания "ТРАНСАЭРО"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D2F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D2F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99"/>
        <w:gridCol w:w="66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Открытого акционерного общества «Авиационная компания «ТРАНСАЭРО»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Открытого акционерного общества «Авиационная компания «ТРАНСАЭРО»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бухгалтерской отчетности, в том числе отчета о прибылях и убытках (отчета о финансовых результатах) Открытого акционерного общества «Авиационная компания «ТРАНСАЭРО»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представленную Исполнительными органами Общества неаудированную бухгалтерскую отчетность, в том числе отчет о прибылях и убытках (отчет о финансовых результатах) Открытого акционерного общества «Авиационная компания «ТРАНСАЭРО» за 2016 год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распределении прибыли и убытков Открытого акционерного общества «Авиационная компания «ТРАНСАЭРО» по результатам 2016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отчет о получении Обществом по результатам 2016 финансового года бухгалтерского чистого убытка в размере 2 283 213 000 рублей РФ. Распределить полученный убыток в состав непокрытого убытка в балансе Общес</w:t>
            </w:r>
            <w:r>
              <w:rPr>
                <w:rFonts w:eastAsia="Times New Roman"/>
              </w:rPr>
              <w:t xml:space="preserve">тва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Выборы персонального состава Ревизионной комиссии Открытого акционерного общества «Авиационная компания «ТРАНСАЭРО».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Выборы персонального состава Ревизионной комиссии Открытого акционерного общества «Авиационная компания «ТРАНСАЭРО».: Гоголь Александр Амурович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Выборы персонального состава Ревизионной комиссии Открытого акционерного общества «Авиационная компания «ТРАНСАЭРО».: Кузнецов Юрий Владимирович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Выборы персонального состава Ревизионной комиссии Открытого акционерного общества «Авиационная компания «ТРАНСАЭРО».: Максименко Александр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Выборы персонального состава Ревизионной комиссии Открытого акционерного общества «Авиационная компания «ТРАНСАЭРО».: Русакова Ирина Геннадьевна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Выборы персонального состава Совета директоров Открытого акционерного общества «Авиационная компания «ТРАНСАЭРО».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Открытого акционерного общества «Авиационная компания «ТРАНСАЭРО» в количестве семи человек из следующих кандидатур: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Бородин Евгений Петрович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Бурдин Александр Константинович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Зайцев Геннадий Николаевич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Плешаков Александр Петрович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Плешакова Ольга Александровна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Симонова </w:t>
            </w:r>
            <w:r>
              <w:rPr>
                <w:rFonts w:eastAsia="Times New Roman"/>
              </w:rPr>
              <w:t xml:space="preserve">Ольга Валерьевна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Удалов Дмитрий Алексеевич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Шубников Борис Васильевич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Утверждение официального аудитора Открытого акционерного общества «Авиационная компания «ТРАНСАЭРО» на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тем, что Исполнительными органами Общества не представлена кандидатура для избрания в качестве официального аудитора Общества голосование по вопросу не проводится 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TRNS/02#RU#1-02-00165-A#Акция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D2F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2F39">
      <w:pPr>
        <w:rPr>
          <w:rFonts w:eastAsia="Times New Roman"/>
        </w:rPr>
      </w:pPr>
    </w:p>
    <w:p w:rsidR="00000000" w:rsidRDefault="00BD2F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2F3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Открытого акционерного общества «Авиационная компания «ТРАНСАЭРО» за 2016 год.</w:t>
      </w:r>
      <w:r>
        <w:rPr>
          <w:rFonts w:eastAsia="Times New Roman"/>
        </w:rPr>
        <w:br/>
        <w:t>2. Утверждение бухгалтерской отчетности, в том числе отчета о прибылях и убытках (отчета о финансовых результатах) Открытого акционерного общества</w:t>
      </w:r>
      <w:r>
        <w:rPr>
          <w:rFonts w:eastAsia="Times New Roman"/>
        </w:rPr>
        <w:t xml:space="preserve"> «Авиационная компания «ТРАНСАЭРО» за 2016 год.</w:t>
      </w:r>
      <w:r>
        <w:rPr>
          <w:rFonts w:eastAsia="Times New Roman"/>
        </w:rPr>
        <w:br/>
        <w:t>3. О распределении прибыли и убытков Открытого акционерного общества «Авиационная компания «ТРАНСАЭРО» по результатам 2016 финансового года.</w:t>
      </w:r>
      <w:r>
        <w:rPr>
          <w:rFonts w:eastAsia="Times New Roman"/>
        </w:rPr>
        <w:br/>
        <w:t>4. Выборы персонального состава Ревизионной комиссии Открытого акци</w:t>
      </w:r>
      <w:r>
        <w:rPr>
          <w:rFonts w:eastAsia="Times New Roman"/>
        </w:rPr>
        <w:t xml:space="preserve">онерного общества </w:t>
      </w:r>
      <w:r>
        <w:rPr>
          <w:rFonts w:eastAsia="Times New Roman"/>
        </w:rPr>
        <w:br/>
        <w:t>«Авиационная компания «ТРАНСАЭРО».</w:t>
      </w:r>
      <w:r>
        <w:rPr>
          <w:rFonts w:eastAsia="Times New Roman"/>
        </w:rPr>
        <w:br/>
        <w:t>5. Выборы персонального состава Совета директоров Открытого акционерного общества «Авиационная компания «ТРАНСАЭРО».</w:t>
      </w:r>
      <w:r>
        <w:rPr>
          <w:rFonts w:eastAsia="Times New Roman"/>
        </w:rPr>
        <w:br/>
        <w:t>6. Утверждение официального аудитора Открытого акционерного общества «Авиационная ком</w:t>
      </w:r>
      <w:r>
        <w:rPr>
          <w:rFonts w:eastAsia="Times New Roman"/>
        </w:rPr>
        <w:t xml:space="preserve">пания «ТРАНСАЭРО» на 2017 год. </w:t>
      </w:r>
    </w:p>
    <w:p w:rsidR="00000000" w:rsidRDefault="00BD2F39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</w:t>
      </w:r>
      <w:r>
        <w:t xml:space="preserve">в". "4.8. Содержание (текст) бюллетеней для голосования на общем собрании акционеров" </w:t>
      </w:r>
    </w:p>
    <w:p w:rsidR="00000000" w:rsidRDefault="00BD2F3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D2F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D2F39" w:rsidRDefault="00BD2F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D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1B7F"/>
    <w:rsid w:val="00441B7F"/>
    <w:rsid w:val="00BD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ed6d737a7d4f4283e9e5c0970888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2017-06-08T05:39:00Z</dcterms:created>
  <dcterms:modified xsi:type="dcterms:W3CDTF">2017-06-08T05:39:00Z</dcterms:modified>
</cp:coreProperties>
</file>