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C27">
      <w:pPr>
        <w:pStyle w:val="a3"/>
        <w:divId w:val="12387833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3878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21297156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</w:p>
        </w:tc>
      </w:tr>
      <w:tr w:rsidR="00000000">
        <w:trPr>
          <w:divId w:val="123878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</w:p>
        </w:tc>
      </w:tr>
      <w:tr w:rsidR="00000000">
        <w:trPr>
          <w:divId w:val="123878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21291408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</w:p>
        </w:tc>
      </w:tr>
      <w:tr w:rsidR="00000000">
        <w:trPr>
          <w:divId w:val="123878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8783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2C27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672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265992X9795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72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2016 г. по 04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2017 г. 15:00</w:t>
            </w:r>
          </w:p>
        </w:tc>
      </w:tr>
    </w:tbl>
    <w:p w:rsidR="00000000" w:rsidRDefault="00672C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2C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2C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248000</w:t>
            </w:r>
          </w:p>
        </w:tc>
      </w:tr>
    </w:tbl>
    <w:p w:rsidR="00000000" w:rsidRDefault="00672C27">
      <w:pPr>
        <w:rPr>
          <w:rFonts w:eastAsia="Times New Roman"/>
        </w:rPr>
      </w:pPr>
    </w:p>
    <w:p w:rsidR="00000000" w:rsidRDefault="00672C27">
      <w:pPr>
        <w:pStyle w:val="a3"/>
      </w:pPr>
      <w:r>
        <w:t xml:space="preserve">5.2.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672C27">
      <w:pPr>
        <w:pStyle w:val="a3"/>
      </w:pPr>
      <w:r>
        <w:t>5.4. Информация об утверждении решения о выпуске (дополнительном выпуске) ак</w:t>
      </w:r>
      <w:r>
        <w:t xml:space="preserve">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672C27">
      <w:pPr>
        <w:pStyle w:val="a3"/>
      </w:pPr>
      <w:r>
        <w:t>5.6. Информация о государственной регистрации выпуска (дополнительного выпуска) акций и ценных бумаг, конвертируемых в акции, в отношении кот</w:t>
      </w:r>
      <w:r>
        <w:t xml:space="preserve">орых возникает преимущественное право их приобретения. </w:t>
      </w:r>
    </w:p>
    <w:p w:rsidR="00000000" w:rsidRDefault="00672C27">
      <w:pPr>
        <w:pStyle w:val="a3"/>
      </w:pPr>
      <w:r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672C27">
      <w:pPr>
        <w:pStyle w:val="a3"/>
      </w:pPr>
      <w:r>
        <w:t>5.12. Информация о цен</w:t>
      </w:r>
      <w:r>
        <w:t>е размещения дополнительных акций и эмиссионных ценных бумаг, конвертируемых в акции</w:t>
      </w:r>
    </w:p>
    <w:p w:rsidR="00000000" w:rsidRDefault="00672C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672C27" w:rsidRDefault="00672C2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</w:t>
      </w:r>
      <w:r>
        <w:rPr>
          <w:rFonts w:eastAsia="Times New Roman"/>
        </w:rPr>
        <w:t>-27-90, (495) 956-27-91</w:t>
      </w:r>
      <w:r>
        <w:rPr>
          <w:rFonts w:eastAsia="Times New Roman"/>
        </w:rPr>
        <w:t xml:space="preserve"> </w:t>
      </w:r>
    </w:p>
    <w:sectPr w:rsidR="0067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1706C"/>
    <w:rsid w:val="0011706C"/>
    <w:rsid w:val="0067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5482a44b824bc3b7c1fb5ecdaa7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2017-01-09T04:55:00Z</dcterms:created>
  <dcterms:modified xsi:type="dcterms:W3CDTF">2017-01-09T04:55:00Z</dcterms:modified>
</cp:coreProperties>
</file>