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482F">
      <w:pPr>
        <w:pStyle w:val="a3"/>
        <w:divId w:val="20378480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7848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108062018</w:t>
            </w: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</w:p>
        </w:tc>
      </w:tr>
      <w:tr w:rsidR="00000000">
        <w:trPr>
          <w:divId w:val="2037848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</w:p>
        </w:tc>
      </w:tr>
      <w:tr w:rsidR="00000000">
        <w:trPr>
          <w:divId w:val="2037848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7848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482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</w:t>
            </w:r>
            <w:r>
              <w:rPr>
                <w:rFonts w:eastAsia="Times New Roman"/>
              </w:rPr>
              <w:t>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54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82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54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</w:p>
        </w:tc>
      </w:tr>
    </w:tbl>
    <w:p w:rsidR="00000000" w:rsidRDefault="00954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8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 или заоч</w:t>
            </w:r>
            <w:r>
              <w:rPr>
                <w:rFonts w:eastAsia="Times New Roman"/>
              </w:rPr>
              <w:t xml:space="preserve">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</w:t>
            </w:r>
            <w:r>
              <w:rPr>
                <w:rFonts w:eastAsia="Times New Roman"/>
              </w:rPr>
              <w:t>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 и www.gm-vtb.vtbreg.ru</w:t>
            </w:r>
          </w:p>
        </w:tc>
      </w:tr>
    </w:tbl>
    <w:p w:rsidR="00000000" w:rsidRDefault="0095482F">
      <w:pPr>
        <w:rPr>
          <w:rFonts w:eastAsia="Times New Roman"/>
        </w:rPr>
      </w:pPr>
    </w:p>
    <w:p w:rsidR="00000000" w:rsidRDefault="009548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482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Банка ВТБ (ПАО), в том числе выплата (объявление) дивидендов по акциям Банка ВТБ (ПАО) по результатам 2024 года.</w:t>
      </w:r>
      <w:r>
        <w:rPr>
          <w:rFonts w:eastAsia="Times New Roman"/>
        </w:rPr>
        <w:br/>
        <w:t>3. О размере вознаграждения за работу в составе Наблюдательного совета Банка ВТБ (ПАО).</w:t>
      </w:r>
      <w:r>
        <w:rPr>
          <w:rFonts w:eastAsia="Times New Roman"/>
        </w:rPr>
        <w:br/>
        <w:t>4. Об определении количественн</w:t>
      </w:r>
      <w:r>
        <w:rPr>
          <w:rFonts w:eastAsia="Times New Roman"/>
        </w:rPr>
        <w:t>ого состава Наблюдательного совета Банка ВТБ (ПАО).</w:t>
      </w:r>
      <w:r>
        <w:rPr>
          <w:rFonts w:eastAsia="Times New Roman"/>
        </w:rPr>
        <w:br/>
        <w:t>5. Избрание членов Наблюдательного совета Банка ВТБ (ПАО).</w:t>
      </w:r>
      <w:r>
        <w:rPr>
          <w:rFonts w:eastAsia="Times New Roman"/>
        </w:rPr>
        <w:br/>
        <w:t>6. Избрание членов Ревизионной комиссии Банка ВТБ (ПАО).</w:t>
      </w:r>
      <w:r>
        <w:rPr>
          <w:rFonts w:eastAsia="Times New Roman"/>
        </w:rPr>
        <w:br/>
        <w:t>7. Назначение аудиторской организации (индивидуального аудитора) Банка ВТБ (ПАО).</w:t>
      </w:r>
      <w:r>
        <w:rPr>
          <w:rFonts w:eastAsia="Times New Roman"/>
        </w:rPr>
        <w:br/>
        <w:t xml:space="preserve">8. Об </w:t>
      </w:r>
      <w:r>
        <w:rPr>
          <w:rFonts w:eastAsia="Times New Roman"/>
        </w:rPr>
        <w:t>утверждении новой редакции Устава Банка ВТБ (публичное акционерное общество).</w:t>
      </w:r>
      <w:r>
        <w:rPr>
          <w:rFonts w:eastAsia="Times New Roman"/>
        </w:rPr>
        <w:br/>
        <w:t>9. Об утверждении новой редакции Положения об Общем собрании акционеров Банка ВТБ (публичное акционерное общество).</w:t>
      </w:r>
      <w:r>
        <w:rPr>
          <w:rFonts w:eastAsia="Times New Roman"/>
        </w:rPr>
        <w:br/>
        <w:t>10. Об утверждении новой редакции Положения о Наблюдательном с</w:t>
      </w:r>
      <w:r>
        <w:rPr>
          <w:rFonts w:eastAsia="Times New Roman"/>
        </w:rPr>
        <w:t>овете Банка ВТБ (публичное акционерное общество).</w:t>
      </w:r>
      <w:r>
        <w:rPr>
          <w:rFonts w:eastAsia="Times New Roman"/>
        </w:rPr>
        <w:br/>
        <w:t>11. Об утверждении новой редакции Положения о Правлении Банка ВТБ (публичное акционерное общество).</w:t>
      </w:r>
      <w:r>
        <w:rPr>
          <w:rFonts w:eastAsia="Times New Roman"/>
        </w:rPr>
        <w:br/>
        <w:t>12. Об утверждении новой редакции Положения о Ревизионной комиссии Банка ВТБ (публичное акционерное общест</w:t>
      </w:r>
      <w:r>
        <w:rPr>
          <w:rFonts w:eastAsia="Times New Roman"/>
        </w:rPr>
        <w:t xml:space="preserve">во). </w:t>
      </w:r>
    </w:p>
    <w:p w:rsidR="00000000" w:rsidRDefault="0095482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</w:t>
      </w:r>
      <w:r>
        <w:t>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5482F">
      <w:pPr>
        <w:pStyle w:val="a3"/>
      </w:pPr>
      <w:r>
        <w:t>4.2 Информация о созыве общего собрания акционеров эмитента</w:t>
      </w:r>
    </w:p>
    <w:p w:rsidR="00000000" w:rsidRDefault="0095482F">
      <w:pPr>
        <w:pStyle w:val="HTML"/>
      </w:pPr>
      <w:r>
        <w:t>По всем вопросам, связанн</w:t>
      </w:r>
      <w:r>
        <w:t xml:space="preserve">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95482F">
      <w:pPr>
        <w:rPr>
          <w:rFonts w:eastAsia="Times New Roman"/>
        </w:rPr>
      </w:pPr>
      <w:r>
        <w:rPr>
          <w:rFonts w:eastAsia="Times New Roman"/>
        </w:rPr>
        <w:br/>
      </w:r>
    </w:p>
    <w:p w:rsidR="0095482F" w:rsidRDefault="0095482F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37DE"/>
    <w:rsid w:val="000237DE"/>
    <w:rsid w:val="009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29DED2-9863-4D63-932C-C5991CC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2025-04-29T04:47:00Z</dcterms:created>
  <dcterms:modified xsi:type="dcterms:W3CDTF">2025-04-29T04:47:00Z</dcterms:modified>
</cp:coreProperties>
</file>