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172B">
      <w:pPr>
        <w:pStyle w:val="a3"/>
        <w:divId w:val="5806624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06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36721210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</w:p>
        </w:tc>
      </w:tr>
      <w:tr w:rsidR="00000000">
        <w:trPr>
          <w:divId w:val="5806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</w:p>
        </w:tc>
      </w:tr>
      <w:tr w:rsidR="00000000">
        <w:trPr>
          <w:divId w:val="5806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36692946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</w:p>
        </w:tc>
      </w:tr>
      <w:tr w:rsidR="00000000">
        <w:trPr>
          <w:divId w:val="5806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06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172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450613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417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450613X21185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</w:t>
            </w:r>
            <w:r>
              <w:rPr>
                <w:rFonts w:eastAsia="Times New Roman"/>
              </w:rPr>
              <w:t>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4417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450616</w:t>
            </w:r>
          </w:p>
        </w:tc>
      </w:tr>
    </w:tbl>
    <w:p w:rsidR="00000000" w:rsidRDefault="004417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41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SWIFT НКО АО НРД для нап</w:t>
            </w:r>
            <w:r>
              <w:rPr>
                <w:rFonts w:eastAsia="Times New Roman"/>
              </w:rPr>
              <w:t xml:space="preserve">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129090, г. Москва, Б. Балканский пер. д.20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</w:t>
            </w:r>
            <w:r>
              <w:rPr>
                <w:rFonts w:eastAsia="Times New Roman"/>
              </w:rPr>
              <w:t xml:space="preserve">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4417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747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ПАО «Детский мир» (в том числе выплата дивидендов) по результатам 9 месяцев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7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Распределить часть чистой прибыли Общества по результатам 9 месяцев 2019 года: Выплатить дивиденды в размере 5,06 руб. на одну обыкновенную именную акцию ПАО «Детский мир» номинальной стоимостью 0,0004 (ноль целы</w:t>
            </w:r>
            <w:r>
              <w:rPr>
                <w:rFonts w:eastAsia="Times New Roman"/>
              </w:rPr>
              <w:t>х четыре десятитысячных) рубля каждая. Общая сумма дивидендов по акциям ПАО «Детский мир» – 3 739 340 000 рублей. 1.2. Установить дату, на которую определяются лица, имеющие право на получение дивидендов – 17 декабря 2019 года. Осуществить выплату дивиденд</w:t>
            </w:r>
            <w:r>
              <w:rPr>
                <w:rFonts w:eastAsia="Times New Roman"/>
              </w:rPr>
              <w:t xml:space="preserve">ов в денежной форме в безналичном порядке и в сроки, предусмотренные п.п. 6, 8 ст. 42 Федерального закона «Об акционерных обществах». 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4417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172B">
      <w:pPr>
        <w:rPr>
          <w:rFonts w:eastAsia="Times New Roman"/>
        </w:rPr>
      </w:pPr>
    </w:p>
    <w:p w:rsidR="00000000" w:rsidRDefault="0044172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172B">
      <w:pPr>
        <w:rPr>
          <w:rFonts w:eastAsia="Times New Roman"/>
        </w:rPr>
      </w:pPr>
      <w:r>
        <w:rPr>
          <w:rFonts w:eastAsia="Times New Roman"/>
        </w:rPr>
        <w:t xml:space="preserve">1. Распределение прибыли и убытков ПАО «Детский мир» (в том числе выплата дивидендов) по результатам 9 месяцев 2019 года. </w:t>
      </w:r>
    </w:p>
    <w:p w:rsidR="00000000" w:rsidRDefault="0044172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</w:t>
      </w:r>
      <w:r>
        <w:t xml:space="preserve">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</w:t>
      </w:r>
      <w:r>
        <w:t xml:space="preserve">ой от эмитента. </w:t>
      </w:r>
    </w:p>
    <w:p w:rsidR="00000000" w:rsidRDefault="004417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4172B" w:rsidRDefault="0044172B">
      <w:pPr>
        <w:pStyle w:val="HTML"/>
      </w:pPr>
      <w:r>
        <w:lastRenderedPageBreak/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4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3CB3"/>
    <w:rsid w:val="003E3CB3"/>
    <w:rsid w:val="0044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EA91CD-4B6A-410D-A314-D7FDAF97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78b04900ce44e6b4a3327c3fc97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2019-11-14T08:00:00Z</dcterms:created>
  <dcterms:modified xsi:type="dcterms:W3CDTF">2019-11-14T08:00:00Z</dcterms:modified>
</cp:coreProperties>
</file>