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78DE">
      <w:pPr>
        <w:pStyle w:val="a3"/>
        <w:divId w:val="19949449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94944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33840275</w:t>
            </w:r>
          </w:p>
        </w:tc>
        <w:tc>
          <w:tcPr>
            <w:tcW w:w="0" w:type="auto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</w:p>
        </w:tc>
      </w:tr>
      <w:tr w:rsidR="00000000">
        <w:trPr>
          <w:divId w:val="1994944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</w:p>
        </w:tc>
      </w:tr>
      <w:tr w:rsidR="00000000">
        <w:trPr>
          <w:divId w:val="1994944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49449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78D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59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7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417142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</w:t>
            </w:r>
          </w:p>
        </w:tc>
      </w:tr>
    </w:tbl>
    <w:p w:rsidR="00000000" w:rsidRDefault="005F78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5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F7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7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7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7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7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7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7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7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7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417142X17717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F78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7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78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F78DE">
      <w:pPr>
        <w:rPr>
          <w:rFonts w:eastAsia="Times New Roman"/>
        </w:rPr>
      </w:pPr>
    </w:p>
    <w:p w:rsidR="00000000" w:rsidRDefault="005F78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F78D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2018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прибыли, в том числе выплата (объявление) дивидендов, и убытков Общества по результатам 2018 финансового года.</w:t>
      </w:r>
      <w:r>
        <w:rPr>
          <w:rFonts w:eastAsia="Times New Roman"/>
        </w:rPr>
        <w:br/>
        <w:t>4. Избрание Совета директоров Общества.</w:t>
      </w:r>
      <w:r>
        <w:rPr>
          <w:rFonts w:eastAsia="Times New Roman"/>
        </w:rPr>
        <w:br/>
        <w:t>5. Утверждение количественного состава Правления Общества и избрание Правления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Избрание Ревизионной комиссии Общества.</w:t>
      </w:r>
      <w:r>
        <w:rPr>
          <w:rFonts w:eastAsia="Times New Roman"/>
        </w:rPr>
        <w:br/>
        <w:t xml:space="preserve">8. Внесение изменений в Устав ПАО «МегаФон» (Изменения № 2). </w:t>
      </w:r>
    </w:p>
    <w:p w:rsidR="00000000" w:rsidRDefault="005F78D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</w:t>
      </w:r>
      <w:r>
        <w:t>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</w:t>
      </w:r>
      <w:r>
        <w:t xml:space="preserve">ьным депозитарием доступа к такой информации". </w:t>
      </w:r>
    </w:p>
    <w:p w:rsidR="00000000" w:rsidRDefault="005F78DE">
      <w:pPr>
        <w:pStyle w:val="a3"/>
      </w:pPr>
      <w:r>
        <w:t>4.2. Информация о созыве общего собрания акционеров эмитента.</w:t>
      </w:r>
    </w:p>
    <w:p w:rsidR="005F78DE" w:rsidRDefault="005F78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sectPr w:rsidR="005F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2D90"/>
    <w:rsid w:val="005F78DE"/>
    <w:rsid w:val="008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299A3E-53EB-4963-BD30-F246A967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2019-05-31T05:22:00Z</dcterms:created>
  <dcterms:modified xsi:type="dcterms:W3CDTF">2019-05-31T05:22:00Z</dcterms:modified>
</cp:coreProperties>
</file>