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935">
      <w:pPr>
        <w:pStyle w:val="a3"/>
        <w:divId w:val="89805946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805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28297938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</w:p>
        </w:tc>
      </w:tr>
      <w:tr w:rsidR="00000000">
        <w:trPr>
          <w:divId w:val="89805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</w:p>
        </w:tc>
      </w:tr>
      <w:tr w:rsidR="00000000">
        <w:trPr>
          <w:divId w:val="89805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28296826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</w:p>
        </w:tc>
      </w:tr>
      <w:tr w:rsidR="00000000">
        <w:trPr>
          <w:divId w:val="89805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8059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193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1-01-55038-E/RU000A0JPKH7)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гресс-зал.</w:t>
            </w:r>
          </w:p>
        </w:tc>
      </w:tr>
    </w:tbl>
    <w:p w:rsidR="00000000" w:rsidRDefault="00131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31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</w:tbl>
    <w:p w:rsidR="00000000" w:rsidRDefault="00131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9"/>
        <w:gridCol w:w="41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Акционерное общество ВТБ Регистратор (АО ВТ</w:t>
            </w:r>
            <w:r>
              <w:rPr>
                <w:rFonts w:eastAsia="Times New Roman"/>
              </w:rPr>
              <w:br/>
              <w:t>Б Регистратор).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</w:t>
            </w:r>
            <w:r>
              <w:rPr>
                <w:rFonts w:eastAsia="Times New Roman"/>
              </w:rPr>
              <w:t xml:space="preserve">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31935">
      <w:pPr>
        <w:rPr>
          <w:rFonts w:eastAsia="Times New Roman"/>
        </w:rPr>
      </w:pPr>
    </w:p>
    <w:p w:rsidR="00000000" w:rsidRDefault="001319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193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по итогам 2017 года.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 установлени</w:t>
      </w:r>
      <w:r>
        <w:rPr>
          <w:rFonts w:eastAsia="Times New Roman"/>
        </w:rPr>
        <w:t>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Общества, не являющимся государственными служащими, в размере, установленном внутренними</w:t>
      </w:r>
      <w:r>
        <w:rPr>
          <w:rFonts w:eastAsia="Times New Roman"/>
        </w:rPr>
        <w:t xml:space="preserve">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</w:t>
      </w:r>
      <w:r>
        <w:rPr>
          <w:rFonts w:eastAsia="Times New Roman"/>
        </w:rPr>
        <w:t xml:space="preserve">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Об участии ПАО «РусГидро» в Ассоциации «Национальная сеть Глобального договора».</w:t>
      </w:r>
      <w:r>
        <w:rPr>
          <w:rFonts w:eastAsia="Times New Roman"/>
        </w:rPr>
        <w:br/>
        <w:t>11. Об участии ПАО «РусГидро» в саморегулируемой организации Ассо</w:t>
      </w:r>
      <w:r>
        <w:rPr>
          <w:rFonts w:eastAsia="Times New Roman"/>
        </w:rPr>
        <w:t>циация «Саморегулируемая корпорация строителей Красноярского края».</w:t>
      </w:r>
      <w:r>
        <w:rPr>
          <w:rFonts w:eastAsia="Times New Roman"/>
        </w:rPr>
        <w:br/>
        <w:t>12. Об участии ПАО «РусГидро» в саморегулируемой организации Ассоциация «ЭНЕРГОПРОЕКТ».</w:t>
      </w:r>
      <w:r>
        <w:rPr>
          <w:rFonts w:eastAsia="Times New Roman"/>
        </w:rPr>
        <w:br/>
        <w:t>13. Об участии ПАО «РусГидро» в Ассоциации «Инженерные изыскания в строительстве».</w:t>
      </w:r>
      <w:r>
        <w:rPr>
          <w:rFonts w:eastAsia="Times New Roman"/>
        </w:rPr>
        <w:br/>
        <w:t>14. О прекращении</w:t>
      </w:r>
      <w:r>
        <w:rPr>
          <w:rFonts w:eastAsia="Times New Roman"/>
        </w:rPr>
        <w:t xml:space="preserve"> участия ПАО «РусГидро» в Некоммерческом партнерстве «Российско-Китайский Деловой Совет».</w:t>
      </w:r>
      <w:r>
        <w:rPr>
          <w:rFonts w:eastAsia="Times New Roman"/>
        </w:rPr>
        <w:br/>
        <w:t>15. Утверждение Устава Общества в новой редакции.</w:t>
      </w:r>
      <w:r>
        <w:rPr>
          <w:rFonts w:eastAsia="Times New Roman"/>
        </w:rPr>
        <w:br/>
        <w:t>16. Утверждение Положения о порядке созыва и проведения Общего собрания акционеров Общества в новой редакции.</w:t>
      </w:r>
      <w:r>
        <w:rPr>
          <w:rFonts w:eastAsia="Times New Roman"/>
        </w:rPr>
        <w:br/>
        <w:t>17. Ут</w:t>
      </w:r>
      <w:r>
        <w:rPr>
          <w:rFonts w:eastAsia="Times New Roman"/>
        </w:rPr>
        <w:t>верждение Положения о порядке созыва и проведения заседаний Совета директоров Общества в новой редакции.</w:t>
      </w:r>
      <w:r>
        <w:rPr>
          <w:rFonts w:eastAsia="Times New Roman"/>
        </w:rPr>
        <w:br/>
        <w:t xml:space="preserve">18. Утверждение Положения о Правлении Общества в новой редакции. </w:t>
      </w:r>
    </w:p>
    <w:p w:rsidR="00000000" w:rsidRDefault="0013193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31935">
      <w:pPr>
        <w:pStyle w:val="a3"/>
      </w:pPr>
      <w:r>
        <w:t>4.2. Информация о созыве общего собрания акционеров эмитента.</w:t>
      </w:r>
    </w:p>
    <w:p w:rsidR="00000000" w:rsidRDefault="00131935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131935" w:rsidRDefault="001319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3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099D"/>
    <w:rsid w:val="00131935"/>
    <w:rsid w:val="00DB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2018-05-29T09:21:00Z</dcterms:created>
  <dcterms:modified xsi:type="dcterms:W3CDTF">2018-05-29T09:21:00Z</dcterms:modified>
</cp:coreProperties>
</file>