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22AC">
      <w:pPr>
        <w:pStyle w:val="a3"/>
        <w:divId w:val="33241318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32413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28741072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</w:p>
        </w:tc>
      </w:tr>
      <w:tr w:rsidR="00000000">
        <w:trPr>
          <w:divId w:val="332413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</w:p>
        </w:tc>
      </w:tr>
      <w:tr w:rsidR="00000000">
        <w:trPr>
          <w:divId w:val="332413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28689173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</w:p>
        </w:tc>
      </w:tr>
      <w:tr w:rsidR="00000000">
        <w:trPr>
          <w:divId w:val="332413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2413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22A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AD22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AD22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</w:t>
            </w:r>
          </w:p>
        </w:tc>
      </w:tr>
    </w:tbl>
    <w:p w:rsidR="00000000" w:rsidRDefault="00AD22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58"/>
        <w:gridCol w:w="4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109544, г. Москва, ул. Новорогожская, д.32, стр.1, АО «СТАТУС»Код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117630 г. Москва, ул. Академика Челомея, д.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AD22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7"/>
        <w:gridCol w:w="68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«ФСК ЕЭС»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«ФСК ЕЭС»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«ФСК ЕЭС»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«ФСК ЕЭС»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и убытков ПАО «ФСК ЕЭС»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(убытков) ПАО «ФСК ЕЭС» по результатам 2017 отчетного года: Тыс. руб. </w:t>
            </w:r>
            <w:r>
              <w:rPr>
                <w:rFonts w:eastAsia="Times New Roman"/>
              </w:rPr>
              <w:t>Прибыль отчетного периода: 42 361 640 Распределить на: Резервный фонд 2 118 082 Дивиденды, в т.ч. 20 307 801 - промежуточные дивиденды по итогам 1 квартала 2017 года (решение ГОСА от 03.07.2017 № 18) 1 423 130 - подлежащая выплате сумма дивидендов 18 884 6</w:t>
            </w:r>
            <w:r>
              <w:rPr>
                <w:rFonts w:eastAsia="Times New Roman"/>
              </w:rPr>
              <w:t xml:space="preserve">71 Покрытие убытков прошлых периодов - Развитие 19 935 757 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2017 о</w:t>
            </w:r>
            <w:r>
              <w:rPr>
                <w:rFonts w:eastAsia="Times New Roman"/>
              </w:rPr>
              <w:t>тчетного года в размере 0,014815395834 рублей на одну обыкновенную акцию ПАО «ФСК ЕЭС» в денежной форме. Сумма начисленных дивидендов в расчете на одного акционера ПАО «ФСК ЕЭС» определяется с точностью до одной копейки. Округление цифр при расчете произво</w:t>
            </w:r>
            <w:r>
              <w:rPr>
                <w:rFonts w:eastAsia="Times New Roman"/>
              </w:rPr>
              <w:t xml:space="preserve">дится по правилам математического округления. Установить дату, на которую определяются лица, имеющие право на получение дивидендов по результатам 2017 отчетного года – 18 июля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</w:t>
            </w:r>
            <w:r>
              <w:rPr>
                <w:rFonts w:eastAsia="Times New Roman"/>
              </w:rPr>
              <w:t xml:space="preserve">окументами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ПАО «ФСК ЕЭС», не являющимся государственными служащими, членами Правления </w:t>
            </w:r>
            <w:r>
              <w:rPr>
                <w:rFonts w:eastAsia="Times New Roman"/>
              </w:rPr>
              <w:t>(Председателем Правления) ПАО «ФСК ЕЭС, по результатам 2017 отчетного года в размере, определенном в соответствии с Положением о выплате членам Совета директоров ПАО «ФСК ЕЭС» вознаграждений и компенсаций, утвержденным решением годового Общего собрания акц</w:t>
            </w:r>
            <w:r>
              <w:rPr>
                <w:rFonts w:eastAsia="Times New Roman"/>
              </w:rPr>
              <w:t xml:space="preserve">ионеров Общества от 26.06.2015 (протокол от 30.06.2015 № 16). 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«ФСК ЕЭС», не являющимся государственными служащими, членами Правления (Председателем Правления) ПАО «ФСК ЕЭС, по результатам 2017 отчетного года в размере, определенном в соответствии с Положением о</w:t>
            </w:r>
            <w:r>
              <w:rPr>
                <w:rFonts w:eastAsia="Times New Roman"/>
              </w:rPr>
              <w:t xml:space="preserve"> выплате членам Ревизионной комиссии ПАО «ФСК ЕЭС» вознаграждений и компенсаций, утвержденным решением годового Общего собрания акционеров Общества от 26.06.2015 (протокол от 30.06.2015 № 16). 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Шатохина Оксана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Баталов Александр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Снигирева Екатерина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ЕЭС». Хворов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Ревизионной комиссии ПАО «ФСК ЕЭС»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ПАО «ФСК ЕЭС» вознаграждени</w:t>
            </w:r>
            <w:r>
              <w:rPr>
                <w:rFonts w:eastAsia="Times New Roman"/>
              </w:rPr>
              <w:t>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«ФСК ЕЭС» в Общероссийском объединении работодателей «Российский союз промышленников и предпринимателей».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«ФСК ЕЭС» в Общероссийском объединении работодателей «Российский союз промышленников и предпринимателей» (далее - ООР «РСПП») на следующих условиях: - размер вступительного взноса – 300 000 (Триста тысяч) рублей 00 копеек, НДС не облаг</w:t>
            </w:r>
            <w:r>
              <w:rPr>
                <w:rFonts w:eastAsia="Times New Roman"/>
              </w:rPr>
              <w:t xml:space="preserve">ается; - размер ежегодного членского взноса - 300 000 (Триста тысяч) рублей 00 копеек, НДС не облагается; - размеры, порядок и сроки уплаты вступительного взноса, членских, целевых, единовременных взносов определяются внутренними документами ООР «РСПП», а </w:t>
            </w:r>
            <w:r>
              <w:rPr>
                <w:rFonts w:eastAsia="Times New Roman"/>
              </w:rPr>
              <w:t xml:space="preserve">также решениями органов управления ООР «РСПП». 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D22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22AC">
      <w:pPr>
        <w:rPr>
          <w:rFonts w:eastAsia="Times New Roman"/>
        </w:rPr>
      </w:pPr>
    </w:p>
    <w:p w:rsidR="00000000" w:rsidRDefault="00AD22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22A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«ФСК ЕЭС» за 2017 год.</w:t>
      </w:r>
      <w:r>
        <w:rPr>
          <w:rFonts w:eastAsia="Times New Roman"/>
        </w:rPr>
        <w:br/>
        <w:t>3. Утверждение распределения прибыли и убытков ПАО «ФСК ЕЭС» по результатам 2017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2017 год и</w:t>
      </w:r>
      <w:r>
        <w:rPr>
          <w:rFonts w:eastAsia="Times New Roman"/>
        </w:rPr>
        <w:t xml:space="preserve">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</w:t>
      </w:r>
      <w:r>
        <w:rPr>
          <w:rFonts w:eastAsia="Times New Roman"/>
        </w:rPr>
        <w:t>ими документами ПАО «ФСК ЕЭС».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</w:t>
      </w:r>
      <w:r>
        <w:rPr>
          <w:rFonts w:eastAsia="Times New Roman"/>
        </w:rPr>
        <w:t>вета директоров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>9. Об утверждении Положения о выплате членам Ревизионной комиссии ПАО «ФСК ЕЭС» вознаграждений и компенсаций в новой редакции.</w:t>
      </w:r>
      <w:r>
        <w:rPr>
          <w:rFonts w:eastAsia="Times New Roman"/>
        </w:rPr>
        <w:br/>
        <w:t>10. Утверждение аудитора ПАО «ФСК ЕЭС».</w:t>
      </w:r>
      <w:r>
        <w:rPr>
          <w:rFonts w:eastAsia="Times New Roman"/>
        </w:rPr>
        <w:br/>
        <w:t>11.</w:t>
      </w:r>
      <w:r>
        <w:rPr>
          <w:rFonts w:eastAsia="Times New Roman"/>
        </w:rPr>
        <w:t xml:space="preserve"> Об участии ПАО «ФСК ЕЭС» в Общероссийском объединении работодателей «Российский союз промышленников и предпринимателей». </w:t>
      </w:r>
    </w:p>
    <w:p w:rsidR="00000000" w:rsidRDefault="00AD22A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</w:t>
      </w:r>
      <w:r>
        <w:t>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</w:t>
      </w:r>
      <w:r>
        <w:t xml:space="preserve"> доступа к такой информации". </w:t>
      </w:r>
    </w:p>
    <w:p w:rsidR="00000000" w:rsidRDefault="00AD22AC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AD22AC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</w:t>
      </w:r>
      <w:r>
        <w:t>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</w:t>
      </w:r>
      <w:r>
        <w:t xml:space="preserve">нта. </w:t>
      </w:r>
    </w:p>
    <w:p w:rsidR="00000000" w:rsidRDefault="00AD22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D22AC" w:rsidRDefault="00AD22AC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D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E68C0"/>
    <w:rsid w:val="00AD22AC"/>
    <w:rsid w:val="00BE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803a2dbeee46708bc77cc76223b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3030</Words>
  <Characters>17273</Characters>
  <Application>Microsoft Office Word</Application>
  <DocSecurity>0</DocSecurity>
  <Lines>143</Lines>
  <Paragraphs>40</Paragraphs>
  <ScaleCrop>false</ScaleCrop>
  <Company/>
  <LinksUpToDate>false</LinksUpToDate>
  <CharactersWithSpaces>20263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2018-06-19T11:05:00Z</dcterms:created>
  <dcterms:modified xsi:type="dcterms:W3CDTF">2018-06-19T11:05:00Z</dcterms:modified>
</cp:coreProperties>
</file>