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63C">
      <w:pPr>
        <w:pStyle w:val="a3"/>
        <w:divId w:val="3209328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093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77512923</w:t>
            </w:r>
          </w:p>
        </w:tc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</w:p>
        </w:tc>
      </w:tr>
      <w:tr w:rsidR="00000000">
        <w:trPr>
          <w:divId w:val="32093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</w:p>
        </w:tc>
      </w:tr>
      <w:tr w:rsidR="00000000">
        <w:trPr>
          <w:divId w:val="32093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93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763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76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F76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6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</w:t>
            </w:r>
            <w:r>
              <w:rPr>
                <w:rFonts w:eastAsia="Times New Roman"/>
              </w:rPr>
              <w:t xml:space="preserve">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«Корпорация ВСМПО-АВИСМА»;«АВИСМА» филиал ПАО «Корпорация ВСМПО-А</w:t>
            </w:r>
            <w:r>
              <w:rPr>
                <w:rFonts w:eastAsia="Times New Roman"/>
              </w:rPr>
              <w:br/>
              <w:t>ВИСМА»; АО «Регистраторское общество «СТАТУС»., 624760, Россия, Свердл</w:t>
            </w:r>
            <w:r>
              <w:rPr>
                <w:rFonts w:eastAsia="Times New Roman"/>
              </w:rPr>
              <w:br/>
              <w:t>овская область, г. Верхняя Салда, ул.</w:t>
            </w:r>
            <w:r>
              <w:rPr>
                <w:rFonts w:eastAsia="Times New Roman"/>
              </w:rPr>
              <w:t xml:space="preserve"> Парковая, 1; 618421, Россия, Пер</w:t>
            </w:r>
            <w:r>
              <w:rPr>
                <w:rFonts w:eastAsia="Times New Roman"/>
              </w:rPr>
              <w:br/>
              <w:t>мский край, г. Березники, ул. Загородная, 29; 109052, Россия, г. Москв</w:t>
            </w:r>
            <w:r>
              <w:rPr>
                <w:rFonts w:eastAsia="Times New Roman"/>
              </w:rPr>
              <w:br/>
              <w:t>а, ул. Новохохловская, д. 23,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</w:t>
            </w:r>
            <w:r>
              <w:rPr>
                <w:rFonts w:eastAsia="Times New Roman"/>
              </w:rPr>
              <w:t>е не предоставлена</w:t>
            </w:r>
          </w:p>
        </w:tc>
      </w:tr>
    </w:tbl>
    <w:p w:rsidR="00000000" w:rsidRDefault="000F763C">
      <w:pPr>
        <w:rPr>
          <w:rFonts w:eastAsia="Times New Roman"/>
        </w:rPr>
      </w:pPr>
    </w:p>
    <w:p w:rsidR="00000000" w:rsidRDefault="000F76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763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«Корпорация ВСМПО-АВИСМА» за 2022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«Корпорация ВСМПО-АВИСМА» за 2022 год.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Устава ПАО «Корпорация ВСМПО-АВИСМА» в новой редакции.</w:t>
      </w:r>
      <w:r>
        <w:rPr>
          <w:rFonts w:eastAsia="Times New Roman"/>
        </w:rPr>
        <w:br/>
        <w:t>4. Об утверждении Положения о Совете директоров ПАО «Корпорация ВСМПО-АВИСМА» в новой редакции.</w:t>
      </w:r>
      <w:r>
        <w:rPr>
          <w:rFonts w:eastAsia="Times New Roman"/>
        </w:rPr>
        <w:br/>
        <w:t>5. Об утверждении Положения о выплате вознаграждений и компенсаций членам Совета директ</w:t>
      </w:r>
      <w:r>
        <w:rPr>
          <w:rFonts w:eastAsia="Times New Roman"/>
        </w:rPr>
        <w:t>оров ПАО «Корпорация ВСМПО-АВИСМА» в новой редакции.</w:t>
      </w:r>
      <w:r>
        <w:rPr>
          <w:rFonts w:eastAsia="Times New Roman"/>
        </w:rPr>
        <w:br/>
        <w:t>6. Об утверждении Положения о Генеральном директоре ПАО «Корпорация ВСМПО-АВИСМА» в новой редакции.</w:t>
      </w:r>
      <w:r>
        <w:rPr>
          <w:rFonts w:eastAsia="Times New Roman"/>
        </w:rPr>
        <w:br/>
        <w:t>7. О распределении прибыли ПАО «Корпорация ВСМПО-АВИСМА» по результатам 2021 года.</w:t>
      </w:r>
      <w:r>
        <w:rPr>
          <w:rFonts w:eastAsia="Times New Roman"/>
        </w:rPr>
        <w:br/>
        <w:t>8. О распределении п</w:t>
      </w:r>
      <w:r>
        <w:rPr>
          <w:rFonts w:eastAsia="Times New Roman"/>
        </w:rPr>
        <w:t>рибыли (в том числе выплате (объявлении) дивидендов) и убытков ПАО «Корпорация ВСМПО-АВИСМА» по результатам отчетного 2022 года.</w:t>
      </w:r>
      <w:r>
        <w:rPr>
          <w:rFonts w:eastAsia="Times New Roman"/>
        </w:rPr>
        <w:br/>
        <w:t>9. О выплате вознаграждения членам Совета директоров ПАО «Корпорация ВСМПО-АВИСМА».</w:t>
      </w:r>
      <w:r>
        <w:rPr>
          <w:rFonts w:eastAsia="Times New Roman"/>
        </w:rPr>
        <w:br/>
        <w:t>10. О выплате вознаграждения членам Ревизио</w:t>
      </w:r>
      <w:r>
        <w:rPr>
          <w:rFonts w:eastAsia="Times New Roman"/>
        </w:rPr>
        <w:t>нной комиссии ПАО «Корпорация ВСМПО-АВИСМА».</w:t>
      </w:r>
      <w:r>
        <w:rPr>
          <w:rFonts w:eastAsia="Times New Roman"/>
        </w:rPr>
        <w:br/>
        <w:t>11. Об избрании членов Совета директоров ПАО «Корпорация ВСМПО-АВИСМА».</w:t>
      </w:r>
      <w:r>
        <w:rPr>
          <w:rFonts w:eastAsia="Times New Roman"/>
        </w:rPr>
        <w:br/>
        <w:t>12. Об избрании членов Ревизионной комиссии ПАО «Корпорация ВСМПО-АВИСМА».</w:t>
      </w:r>
      <w:r>
        <w:rPr>
          <w:rFonts w:eastAsia="Times New Roman"/>
        </w:rPr>
        <w:br/>
        <w:t>13. О назначении аудиторской организации ПАО «Корпорация ВСМПО-А</w:t>
      </w:r>
      <w:r>
        <w:rPr>
          <w:rFonts w:eastAsia="Times New Roman"/>
        </w:rPr>
        <w:t xml:space="preserve">ВИСМА». </w:t>
      </w:r>
    </w:p>
    <w:p w:rsidR="00000000" w:rsidRDefault="000F763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F763C">
      <w:pPr>
        <w:pStyle w:val="a3"/>
      </w:pPr>
      <w:r>
        <w:lastRenderedPageBreak/>
        <w:t>4.2 Информация о созыве общего собрания акционеров эмитента</w:t>
      </w:r>
    </w:p>
    <w:p w:rsidR="00000000" w:rsidRDefault="000F763C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F763C">
      <w:pPr>
        <w:rPr>
          <w:rFonts w:eastAsia="Times New Roman"/>
        </w:rPr>
      </w:pPr>
      <w:r>
        <w:rPr>
          <w:rFonts w:eastAsia="Times New Roman"/>
        </w:rPr>
        <w:br/>
      </w:r>
    </w:p>
    <w:p w:rsidR="000F763C" w:rsidRDefault="000F763C">
      <w:pPr>
        <w:pStyle w:val="HTML"/>
      </w:pPr>
      <w:r>
        <w:t>Настоящий документ является визуализирова</w:t>
      </w:r>
      <w:r>
        <w:t>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4A37"/>
    <w:rsid w:val="000F763C"/>
    <w:rsid w:val="005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55664-C5D4-4FDC-8FE9-82105BAB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2023-04-24T10:59:00Z</dcterms:created>
  <dcterms:modified xsi:type="dcterms:W3CDTF">2023-04-24T10:59:00Z</dcterms:modified>
</cp:coreProperties>
</file>