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12F59">
      <w:pPr>
        <w:pStyle w:val="a3"/>
        <w:divId w:val="1187869343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878693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95034453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</w:p>
        </w:tc>
      </w:tr>
      <w:tr w:rsidR="00000000">
        <w:trPr>
          <w:divId w:val="11878693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</w:p>
        </w:tc>
      </w:tr>
      <w:tr w:rsidR="00000000">
        <w:trPr>
          <w:divId w:val="11878693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93340966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</w:p>
        </w:tc>
      </w:tr>
      <w:tr w:rsidR="00000000">
        <w:trPr>
          <w:divId w:val="11878693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878693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12F59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"Сегежа Групп" ИНН 9703024202 (акция 1-01-87154-H / ISIN RU000A102XG9)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2F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913028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мая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12F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08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12F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2F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2F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2F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2F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2F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2F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2F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2F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913028X64292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Группа компаний "Сегежа"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1-01-87154-H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</w:t>
            </w:r>
            <w:r>
              <w:rPr>
                <w:rFonts w:eastAsia="Times New Roman"/>
              </w:rPr>
              <w:t>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312F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2F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2F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2F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918333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</w:p>
        </w:tc>
      </w:tr>
    </w:tbl>
    <w:p w:rsidR="00000000" w:rsidRDefault="00312F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5"/>
        <w:gridCol w:w="422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2F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2024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мая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2F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АО Н</w:t>
            </w:r>
            <w:r>
              <w:rPr>
                <w:rFonts w:eastAsia="Times New Roman"/>
              </w:rPr>
              <w:t xml:space="preserve">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123112, Москва, Пресненская набережная, д. 10, Блок С, Этаж 45, кабин</w:t>
            </w:r>
            <w:r>
              <w:rPr>
                <w:rFonts w:eastAsia="Times New Roman"/>
              </w:rPr>
              <w:br/>
              <w:t xml:space="preserve">ет 15 (с пометкой ГОСА ПАО «Сегежа </w:t>
            </w:r>
            <w:r>
              <w:rPr>
                <w:rFonts w:eastAsia="Times New Roman"/>
              </w:rPr>
              <w:t>Групп»)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www.aoreestr.ru/shareholders/e-voting</w:t>
            </w:r>
          </w:p>
        </w:tc>
      </w:tr>
    </w:tbl>
    <w:p w:rsidR="00000000" w:rsidRDefault="00312F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9"/>
        <w:gridCol w:w="661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12F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2F5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Утверждение Годового отчета ПАО «Сегежа Групп» за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2F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«Сегежа Групп» за 2023 год .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Утверждение годовой бухгалтерской (финансовой) отчетности ПАО «Сегежа Групп» за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2F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Утвердить годовую бухгалтерскую (финансовую) отчетность ПАО «Сегежа Групп» за 2023 год .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 Распределение прибыли (в том числе выплата (объявление) дивидендов) и убытков ПАО «Сегежа Групп» по результатам 2023 отч</w:t>
            </w:r>
            <w:r>
              <w:rPr>
                <w:rFonts w:eastAsia="Times New Roman"/>
              </w:rPr>
              <w:t>етного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2F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3.1. В связи с отсутствием у Общества чистой прибыли по результатам 2023 отчетного года решение о распределении прибыли Общества по результатам 2023 года не принимать, </w:t>
            </w:r>
            <w:r>
              <w:rPr>
                <w:rFonts w:eastAsia="Times New Roman"/>
              </w:rPr>
              <w:t>не объявлять и не выплачивать дивиденды по результатам 2023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 Утверждение аудиторов ПАО «Сегежа Групп» на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2F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4.1. Назначить аудиторской организацией Общества дл</w:t>
            </w:r>
            <w:r>
              <w:rPr>
                <w:rFonts w:eastAsia="Times New Roman"/>
              </w:rPr>
              <w:t>я проведения аудита годовой бухгалтерской (финансовой) отчетности Общества за 2024 год Акционерное общество «Деловые Решения и Технологии» (ОГРН: 1027700425444).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2F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4.2. </w:t>
            </w:r>
            <w:r>
              <w:rPr>
                <w:rFonts w:eastAsia="Times New Roman"/>
              </w:rPr>
              <w:t>Назначить аудиторской организацией Общества для проверки консолидированной финансовой отчетности за 2024 год Акционерное общество «Деловые Решения и Технологии» (ОГРН: 1027700425444).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</w:t>
            </w:r>
            <w:r>
              <w:rPr>
                <w:rFonts w:eastAsia="Times New Roman"/>
              </w:rPr>
              <w:t>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 Избрание членов Ревизионной комиссии ПАО «Сегежа Групп».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2F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 Избрать в Ревизионную комиссию Общества следующих лиц: Мамаева Ирина Анатольевна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2F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5.2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 Избрать в Ревизионную комиссию Общества следующих лиц: Спирина Екатерина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2F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5.3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 Избрать в Ревизионную комиссию Общества следующих лиц: Худайбердин Рифат Алиаскерович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Дополнительные требования к </w:t>
            </w:r>
            <w:r>
              <w:rPr>
                <w:rFonts w:eastAsia="Times New Roman"/>
              </w:rPr>
              <w:lastRenderedPageBreak/>
              <w:t>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Число избираемых лиц – 3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 Избрание членов Совета директоров ПАО «Сегежа Групп».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2F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 Избрать в Совет директоров Общества следующих лиц: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Алиев Ровшан Бейляр Оглы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2F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Алиев Ровшан Бейляр Оглы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Бабаев Салман Магомедрасулович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2F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6.1.2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Бабаев Салман Магомедрасулович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Матвеева Светлана Сергеевна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2F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6.1.3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Матвеева Светлана Сергеевна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Музыка Роман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2F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6.1.4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Музыка Роман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Потапов Евгений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2F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6.1.5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Потапов Евгений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Сарманов Максим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2F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6.1.6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Сарманов Максим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Узденов Али Муссаевич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2F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6.1.7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Узденов Али Муссаевич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Фролов Андрей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2F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6.1.8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Фролов Андрей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Шамолин Михаил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2F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6.1.9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Шамолин Михаил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Эскиндаров Мухадин Абдурахманович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2F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6.1.10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Эскиндаров Мухадин Абдурахманович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312F5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12F59">
      <w:pPr>
        <w:rPr>
          <w:rFonts w:eastAsia="Times New Roman"/>
        </w:rPr>
      </w:pPr>
    </w:p>
    <w:p w:rsidR="00000000" w:rsidRDefault="00312F5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12F59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ПАО «Сегежа Групп» за 2023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Утверждение годовой бухгалтерской (финансовой) отчетности ПАО «Сегежа Групп» за 2023 год. </w:t>
      </w:r>
      <w:r>
        <w:rPr>
          <w:rFonts w:eastAsia="Times New Roman"/>
        </w:rPr>
        <w:br/>
        <w:t xml:space="preserve">3. Распределение прибыли (в том числе выплата (объявление) дивидендов) и убытков ПАО «Сегежа Групп» по результатам 2023 отчетного года. </w:t>
      </w:r>
      <w:r>
        <w:rPr>
          <w:rFonts w:eastAsia="Times New Roman"/>
        </w:rPr>
        <w:br/>
        <w:t xml:space="preserve">4. Утверждение аудиторов </w:t>
      </w:r>
      <w:r>
        <w:rPr>
          <w:rFonts w:eastAsia="Times New Roman"/>
        </w:rPr>
        <w:t xml:space="preserve">ПАО «Сегежа Групп» на 2024 год. </w:t>
      </w:r>
      <w:r>
        <w:rPr>
          <w:rFonts w:eastAsia="Times New Roman"/>
        </w:rPr>
        <w:br/>
        <w:t xml:space="preserve">5. Избрание членов Ревизионной комиссии ПАО «Сегежа Групп». </w:t>
      </w:r>
      <w:r>
        <w:rPr>
          <w:rFonts w:eastAsia="Times New Roman"/>
        </w:rPr>
        <w:br/>
        <w:t xml:space="preserve">6. Избрание членов Совета директоров ПАО «Сегежа Групп». </w:t>
      </w:r>
    </w:p>
    <w:p w:rsidR="00000000" w:rsidRDefault="00312F59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</w:t>
      </w:r>
      <w:r>
        <w:t xml:space="preserve">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</w:t>
      </w:r>
      <w:r>
        <w:t>верность информации, полученной от эмитента.</w:t>
      </w:r>
    </w:p>
    <w:p w:rsidR="00000000" w:rsidRDefault="00312F5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</w:t>
        </w:r>
        <w:r>
          <w:rPr>
            <w:rStyle w:val="a4"/>
          </w:rPr>
          <w:t>ацией</w:t>
        </w:r>
      </w:hyperlink>
    </w:p>
    <w:p w:rsidR="00000000" w:rsidRDefault="00312F59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312F59">
      <w:pPr>
        <w:rPr>
          <w:rFonts w:eastAsia="Times New Roman"/>
        </w:rPr>
      </w:pPr>
      <w:r>
        <w:rPr>
          <w:rFonts w:eastAsia="Times New Roman"/>
        </w:rPr>
        <w:br/>
      </w:r>
    </w:p>
    <w:p w:rsidR="00312F59" w:rsidRDefault="00312F59">
      <w:pPr>
        <w:pStyle w:val="HTML"/>
      </w:pPr>
      <w:r>
        <w:t>Настоящий док</w:t>
      </w:r>
      <w:r>
        <w:t>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12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67A29"/>
    <w:rsid w:val="00312F59"/>
    <w:rsid w:val="0036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0E3E79A-B7A0-4DF6-95AB-74B28B999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86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5935cf2051f45f7b27997f8083892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1773</Words>
  <Characters>10109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2024-05-06T05:59:00Z</dcterms:created>
  <dcterms:modified xsi:type="dcterms:W3CDTF">2024-05-06T05:59:00Z</dcterms:modified>
</cp:coreProperties>
</file>