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7151">
      <w:pPr>
        <w:pStyle w:val="a3"/>
        <w:divId w:val="1353995992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399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39479442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</w:tr>
      <w:tr w:rsidR="00000000">
        <w:trPr>
          <w:divId w:val="135399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</w:tr>
      <w:tr w:rsidR="00000000">
        <w:trPr>
          <w:divId w:val="135399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39439979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</w:tr>
      <w:tr w:rsidR="00000000">
        <w:trPr>
          <w:divId w:val="135399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3995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715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483379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 Offices, Nicosia, Cyprus</w:t>
            </w:r>
          </w:p>
        </w:tc>
      </w:tr>
    </w:tbl>
    <w:p w:rsidR="00000000" w:rsidRDefault="004471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483379D122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4471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455"/>
        <w:gridCol w:w="857"/>
        <w:gridCol w:w="1289"/>
        <w:gridCol w:w="1926"/>
        <w:gridCol w:w="2782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</w:t>
            </w:r>
            <w:r>
              <w:rPr>
                <w:rFonts w:eastAsia="Times New Roman"/>
              </w:rPr>
              <w:t xml:space="preserve"> адресу электронной почты CorporateActions@nsd.ru в срок до 07.04.2020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15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7151">
      <w:pPr>
        <w:rPr>
          <w:rFonts w:eastAsia="Times New Roman"/>
        </w:rPr>
      </w:pPr>
    </w:p>
    <w:p w:rsidR="00000000" w:rsidRDefault="00447151">
      <w:pPr>
        <w:pStyle w:val="a3"/>
      </w:pPr>
      <w:r>
        <w:t xml:space="preserve">Обновление от 03.04.2020: </w:t>
      </w:r>
      <w:r>
        <w:br/>
      </w:r>
      <w:r>
        <w:br/>
      </w:r>
      <w:r>
        <w:t>От Иностранного депозитария поступили дополнительные материалы к КД. Материалы приложены к данному сообщению и доступны по запросу у Euroclear Bank S.A./N.V.</w:t>
      </w:r>
      <w:r>
        <w:br/>
      </w:r>
      <w:r>
        <w:br/>
        <w:t xml:space="preserve">Подробная информация изложена в тексте сообщения Иностранного депозитария. </w:t>
      </w:r>
      <w:r>
        <w:br/>
      </w:r>
      <w:r>
        <w:br/>
        <w:t>Текст сообщения от E</w:t>
      </w:r>
      <w:r>
        <w:t>uroclear Bank S.A./N.V.:</w:t>
      </w:r>
      <w:r>
        <w:br/>
        <w:t>NOTE/NO LEGAL DOCUMENTATION TO BE</w:t>
      </w:r>
      <w:r>
        <w:br/>
        <w:t>COMPLETED</w:t>
      </w:r>
      <w:r>
        <w:br/>
      </w:r>
      <w:r>
        <w:br/>
        <w:t>UPDATE 02/04/2020: EVENT DETAILS UPDATED</w:t>
      </w:r>
      <w:r>
        <w:br/>
        <w:t>.</w:t>
      </w:r>
      <w:r>
        <w:br/>
        <w:t>DEADLINE AND ACTIONS TO BE TAKEN ADDED</w:t>
      </w:r>
      <w:r>
        <w:br/>
      </w:r>
      <w:r>
        <w:lastRenderedPageBreak/>
        <w:t>.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 xml:space="preserve">E-MAIL OR </w:t>
      </w:r>
      <w:r>
        <w:t>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8139528-230</w:t>
      </w:r>
      <w:r>
        <w:br/>
        <w:t>.</w:t>
      </w:r>
      <w:r>
        <w:br/>
        <w:t>NOTE: IN THE RARE CASE THAT THE SIZE OF THE CA DOCUMENT EXCEEDS</w:t>
      </w:r>
      <w:r>
        <w:br/>
        <w:t xml:space="preserve">10 MB, IT WILL NOT BE POSSIBLE TO SEND IT </w:t>
      </w:r>
      <w:r>
        <w:t>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</w:t>
      </w:r>
      <w:r>
        <w:t>OCUMENT(S) BY ENTERING THE CORPORATE ACTION</w:t>
      </w:r>
      <w:r>
        <w:br/>
        <w:t>NOTIFICATION NUMBER 8139528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.</w:t>
      </w:r>
      <w:r>
        <w:br/>
        <w:t>--------------- ACTION TO BE TAKEN -------------------</w:t>
      </w:r>
      <w:r>
        <w:br/>
        <w:t xml:space="preserve">WE WILL FORWARD BUT NOT VALIDATE ANY FREE TEXT </w:t>
      </w:r>
      <w:r>
        <w:t>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</w:t>
      </w:r>
      <w:r>
        <w:t xml:space="preserve">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</w:t>
      </w:r>
      <w:r>
        <w:t xml:space="preserve">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</w:r>
      <w:r>
        <w:lastRenderedPageBreak/>
        <w:t>B. TO VOTE ON EACH RESOLUTION SEPARATELY, SEND AN INSTRUCTION</w:t>
      </w:r>
      <w:r>
        <w:br/>
        <w:t>TYPE '54</w:t>
      </w:r>
      <w:r>
        <w:t>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</w:t>
      </w:r>
      <w:r>
        <w:t xml:space="preserve">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</w:t>
      </w:r>
      <w:r>
        <w:t>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</w:r>
      <w:r>
        <w:br/>
        <w:t xml:space="preserve">Конец обновления. </w:t>
      </w:r>
    </w:p>
    <w:p w:rsidR="00000000" w:rsidRDefault="00447151">
      <w:pPr>
        <w:pStyle w:val="a3"/>
      </w:pPr>
      <w:r>
        <w:t>Обновление от 26.03.2020:</w:t>
      </w:r>
      <w:r>
        <w:br/>
        <w:t xml:space="preserve">Institutional Shareholder Services Inc. подтвердил возможность проведения </w:t>
      </w:r>
      <w:r>
        <w:t xml:space="preserve">данного корпоративного действия. </w:t>
      </w:r>
      <w:r>
        <w:br/>
      </w:r>
      <w:r>
        <w:br/>
        <w:t>Обновлены детали и порядок проведения корпоративного действия.</w:t>
      </w:r>
      <w:r>
        <w:br/>
      </w:r>
      <w:r>
        <w:br/>
        <w:t>Обращаем внимание, что в связи с открытым способом хранения ценных бумаг, НКО АО НРД не может гарантировать участие в таком корпоративном действии или принят</w:t>
      </w:r>
      <w:r>
        <w:t>ие инструкций эмитентом и/или его агентом.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</w:t>
      </w:r>
      <w:r>
        <w:t>низацией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</w:t>
      </w:r>
      <w:r>
        <w:t xml:space="preserve">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заполнена в соо</w:t>
      </w:r>
      <w:r>
        <w:t xml:space="preserve">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>Инструкция Депонента должна содержать уникальный в рамках корпоративног</w:t>
      </w:r>
      <w:r>
        <w:t xml:space="preserve">о действия номер. </w:t>
      </w:r>
      <w:r>
        <w:br/>
      </w:r>
      <w:r>
        <w:br/>
      </w:r>
      <w:r>
        <w:lastRenderedPageBreak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</w:t>
      </w:r>
      <w:r>
        <w:t>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</w:t>
      </w:r>
      <w:r>
        <w:t xml:space="preserve">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в блоке «Дополнительная информация» – «Ин</w:t>
      </w:r>
      <w:r>
        <w:t xml:space="preserve">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</w:t>
      </w:r>
      <w:r>
        <w:t xml:space="preserve">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</w:t>
      </w:r>
      <w:r>
        <w:t>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</w:t>
      </w:r>
      <w:r>
        <w:t>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тако</w:t>
      </w:r>
      <w:r>
        <w:t xml:space="preserve">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</w:t>
      </w:r>
      <w:r>
        <w:t>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</w:t>
      </w:r>
      <w:r>
        <w:t xml:space="preserve">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таковые</w:t>
      </w:r>
      <w:r>
        <w:t xml:space="preserve"> имеются); </w:t>
      </w:r>
      <w:r>
        <w:br/>
      </w:r>
      <w:r>
        <w:br/>
        <w:t xml:space="preserve">B. Для всех вариантов корпоративного действия в блоке &lt;CorporateActionInstruction/Document/CorpActnInstr/AddtlInf/PtyCtctNrrtv&gt; необходимо </w:t>
      </w:r>
      <w:r>
        <w:lastRenderedPageBreak/>
        <w:t>указать данные контактного лица депонента НКО АО НРД, с которым можно связаться в случае возникновения в</w:t>
      </w:r>
      <w:r>
        <w:t xml:space="preserve">опросов по данной инструкции. Указанная в данном блоке информация не передаётся в Иностранный депозитарий. </w:t>
      </w:r>
    </w:p>
    <w:p w:rsidR="00000000" w:rsidRDefault="00447151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</w:t>
      </w:r>
      <w:r>
        <w:t>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</w:t>
      </w:r>
      <w:r>
        <w:t xml:space="preserve">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</w:t>
      </w:r>
      <w:r>
        <w:t>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</w:t>
      </w:r>
      <w:r>
        <w:t>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</w:t>
      </w:r>
      <w:r>
        <w:t>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</w:t>
      </w:r>
      <w:r>
        <w:t>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</w:t>
      </w:r>
      <w:r>
        <w:t xml:space="preserve">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</w:t>
      </w:r>
      <w:r>
        <w:t xml:space="preserve">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</w:t>
      </w:r>
      <w:r>
        <w:t>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</w:t>
      </w:r>
      <w:r>
        <w:t xml:space="preserve">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</w:t>
      </w:r>
      <w:r>
        <w:t>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документы и/или инструкцию для участия в корпоративных действиях, Депонент подтверждает достоверность пе</w:t>
      </w:r>
      <w:r>
        <w:t xml:space="preserve">редаваемой информации и наличие полномочий на передачу такой информации от владельца ценных бумаг. Депонент несет </w:t>
      </w:r>
      <w:r>
        <w:lastRenderedPageBreak/>
        <w:t>ответственность за достоверность и полноту информации, содержащейся в предоставляемой Депонентом документах и/или инструкции, и ее соответстви</w:t>
      </w:r>
      <w:r>
        <w:t>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</w:t>
      </w:r>
      <w:r>
        <w:t>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</w:t>
      </w:r>
      <w:r>
        <w:t xml:space="preserve">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</w:t>
      </w:r>
      <w:r>
        <w:t xml:space="preserve">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</w:t>
      </w:r>
      <w:r>
        <w:t>учено инструкций, НКО АО НРД не будет предпринимать никаких действий.</w:t>
      </w:r>
      <w:r>
        <w:br/>
      </w:r>
      <w:r>
        <w:br/>
        <w:t xml:space="preserve"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</w:p>
    <w:p w:rsidR="00000000" w:rsidRDefault="00447151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Appoint Maxim Basov as Chairman</w:t>
      </w:r>
      <w:r>
        <w:br/>
        <w:t>of the Meeting (For, Against,</w:t>
      </w:r>
      <w:r>
        <w:br/>
        <w:t>Abstain, Do Not 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3. Accept IFRS Financial Statements</w:t>
      </w:r>
      <w:r>
        <w:br/>
        <w:t>:70E::ADTX// (For, Against, 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</w:t>
      </w:r>
      <w:r>
        <w:t>r,</w:t>
      </w:r>
      <w:r>
        <w:br/>
        <w:t>Against, Abstain, Do Not Vote)</w:t>
      </w:r>
      <w:r>
        <w:br/>
        <w:t>7. Ratify Auditors (For, Against,</w:t>
      </w:r>
      <w:r>
        <w:br/>
        <w:t>Abstain, Do Not Vote)</w:t>
      </w:r>
      <w:r>
        <w:br/>
        <w:t>:70E::ADTX//8. Approve Remuneration of External</w:t>
      </w:r>
      <w:r>
        <w:br/>
        <w:t>Auditors (For, Against, Abstain, Do</w:t>
      </w:r>
      <w:r>
        <w:br/>
        <w:t>Not Vote)</w:t>
      </w:r>
      <w:r>
        <w:br/>
        <w:t>9. Approve Dividends (For,</w:t>
      </w:r>
      <w:r>
        <w:br/>
        <w:t>Against, Abstain, Do Not Vote)</w:t>
      </w:r>
      <w:r>
        <w:br/>
        <w:t>10. Approve Di</w:t>
      </w:r>
      <w:r>
        <w:t>rector Remuneration</w:t>
      </w:r>
      <w:r>
        <w:br/>
        <w:t>(For, Against, Abstain, Do Not</w:t>
      </w:r>
      <w:r>
        <w:br/>
      </w:r>
      <w:r>
        <w:lastRenderedPageBreak/>
        <w:t>Vote)</w:t>
      </w:r>
      <w:r>
        <w:br/>
        <w:t xml:space="preserve">11. Reelect Directors (Bundled) </w:t>
      </w:r>
      <w:r>
        <w:br/>
        <w:t>(For, Against, Abstain, Do Not</w:t>
      </w:r>
      <w:r>
        <w:br/>
        <w:t>:70E::ADTX//Vote)</w:t>
      </w:r>
      <w:r>
        <w:br/>
        <w:t>12. Other Business (For, Against,</w:t>
      </w:r>
      <w:r>
        <w:br/>
        <w:t>Abstain, 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 xml:space="preserve">Split </w:t>
      </w:r>
      <w:r>
        <w:t>Vote: Yes</w:t>
      </w:r>
      <w:r>
        <w:br/>
        <w:t>Конец обновления.</w:t>
      </w:r>
    </w:p>
    <w:p w:rsidR="00000000" w:rsidRDefault="00447151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</w:t>
      </w:r>
      <w:r>
        <w:t xml:space="preserve">довое общее собрание акционеров». </w:t>
      </w:r>
      <w:r>
        <w:br/>
      </w:r>
      <w:r>
        <w:br/>
        <w:t xml:space="preserve">Обращаем внимание на то, что Institutional Shareholder Services Inc. пока не подтвердил возможность проведения данного корпоративного действия.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>Дополнит</w:t>
      </w:r>
      <w:r>
        <w:t>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WE HAVE NOT RECEIVED THE AGENDA FROM THE AGE</w:t>
      </w:r>
      <w:r>
        <w:t>NT. WE WILL SEND AN</w:t>
      </w:r>
      <w:r>
        <w:br/>
        <w:t>UPDATED NOTIFICATION WHEN IT IS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WILL BE PROVIDED AT THE LATER STAGE </w:t>
      </w:r>
    </w:p>
    <w:p w:rsidR="00000000" w:rsidRDefault="004471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715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p w:rsidR="00447151" w:rsidRDefault="004471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44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3CFA"/>
    <w:rsid w:val="00447151"/>
    <w:rsid w:val="0058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555ABD-95C6-4DE7-8B6B-2078FC0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0a40d624e49bfa24e77dd7b9ea3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2020-04-07T04:06:00Z</dcterms:created>
  <dcterms:modified xsi:type="dcterms:W3CDTF">2020-04-07T04:06:00Z</dcterms:modified>
</cp:coreProperties>
</file>