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5CB">
      <w:pPr>
        <w:pStyle w:val="a3"/>
        <w:divId w:val="27756354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756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107567968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</w:tr>
      <w:tr w:rsidR="00000000">
        <w:trPr>
          <w:divId w:val="27756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</w:tr>
      <w:tr w:rsidR="00000000">
        <w:trPr>
          <w:divId w:val="27756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106616691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</w:tr>
      <w:tr w:rsidR="00000000">
        <w:trPr>
          <w:divId w:val="27756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756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5C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</w:t>
      </w:r>
      <w:r>
        <w:rPr>
          <w:rFonts w:eastAsia="Times New Roman"/>
        </w:rPr>
        <w:t>2-03-16777-A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1017105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2025 </w:t>
            </w:r>
            <w:r>
              <w:rPr>
                <w:rFonts w:eastAsia="Times New Roman"/>
              </w:rPr>
              <w:t>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Калининград, площадь Победы, д. 10, Radisson Blu Hotel, зал Koenigs</w:t>
            </w:r>
            <w:r>
              <w:rPr>
                <w:rFonts w:eastAsia="Times New Roman"/>
              </w:rPr>
              <w:br/>
              <w:t>berg</w:t>
            </w:r>
          </w:p>
        </w:tc>
      </w:tr>
    </w:tbl>
    <w:p w:rsidR="00000000" w:rsidRDefault="008445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2071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</w:t>
            </w:r>
            <w:r>
              <w:rPr>
                <w:rFonts w:eastAsia="Times New Roman"/>
              </w:rPr>
              <w:t>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</w:t>
            </w:r>
            <w:r>
              <w:rPr>
                <w:rFonts w:eastAsia="Times New Roman"/>
              </w:rPr>
              <w:t>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00000" w:rsidRDefault="008445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45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</w:tr>
    </w:tbl>
    <w:p w:rsidR="00000000" w:rsidRDefault="008445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44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257559830</w:t>
            </w:r>
            <w:r>
              <w:rPr>
                <w:rFonts w:eastAsia="Times New Roman"/>
              </w:rPr>
              <w:br/>
              <w:t>Против: 31</w:t>
            </w:r>
            <w:r>
              <w:rPr>
                <w:rFonts w:eastAsia="Times New Roman"/>
              </w:rPr>
              <w:br/>
              <w:t>Воздержался: 4058428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отчётность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257559914</w:t>
            </w:r>
            <w:r>
              <w:rPr>
                <w:rFonts w:eastAsia="Times New Roman"/>
              </w:rPr>
              <w:br/>
              <w:t>Против: 40</w:t>
            </w:r>
            <w:r>
              <w:rPr>
                <w:rFonts w:eastAsia="Times New Roman"/>
              </w:rPr>
              <w:br/>
              <w:t>Воздержался: 4058247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учетом того, что чистая прибыль общества по результатам 2024 года составила 874 607 855 000 рублей, распределить прибыль следующим образом: • Направить на выплату дивидендов по обыкновенным акциям часть чистой прибыли Общества по результатам 2024 года (з</w:t>
            </w:r>
            <w:r>
              <w:rPr>
                <w:rFonts w:eastAsia="Times New Roman"/>
              </w:rPr>
              <w:t>а исключением прибыли, распределенной в качестве дивидендов по результатам шести месяцев 2024 года в сумме 29 222 970 400,00 рублей) исходя из размера дивиденда - 80 рублей на одну обыкновенную акцию. • Выплатить дивиденды в денежной форме, в сроки и в пор</w:t>
            </w:r>
            <w:r>
              <w:rPr>
                <w:rFonts w:eastAsia="Times New Roman"/>
              </w:rPr>
              <w:t xml:space="preserve">ядке, которые установлены пунктами 6-8 статьи 42 Федерального закона от 26.12.1995 № 208-ФЗ «Об акционерных обществах». • Определить (зафиксировать) в качестве даты составления списка лиц, имеющих право на </w:t>
            </w:r>
            <w:r>
              <w:rPr>
                <w:rFonts w:eastAsia="Times New Roman"/>
              </w:rPr>
              <w:lastRenderedPageBreak/>
              <w:t>получение дивидендов, 28 апреля 2025 года. • Остав</w:t>
            </w:r>
            <w:r>
              <w:rPr>
                <w:rFonts w:eastAsia="Times New Roman"/>
              </w:rPr>
              <w:t>шуюся часть чистой прибыли оставить нераспределенной.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261616946</w:t>
            </w:r>
            <w:r>
              <w:rPr>
                <w:rFonts w:eastAsia="Times New Roman"/>
              </w:rPr>
              <w:br/>
              <w:t>Против: 1877</w:t>
            </w:r>
            <w:r>
              <w:rPr>
                <w:rFonts w:eastAsia="Times New Roman"/>
              </w:rPr>
              <w:br/>
              <w:t>Воздержался: 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257534805</w:t>
            </w:r>
            <w:r>
              <w:rPr>
                <w:rFonts w:eastAsia="Times New Roman"/>
              </w:rPr>
              <w:br/>
              <w:t>Против: 3486</w:t>
            </w:r>
            <w:r>
              <w:rPr>
                <w:rFonts w:eastAsia="Times New Roman"/>
              </w:rPr>
              <w:br/>
              <w:t>Воздержался: 4079910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8445CB">
      <w:pPr>
        <w:rPr>
          <w:rFonts w:eastAsia="Times New Roman"/>
        </w:rPr>
      </w:pPr>
    </w:p>
    <w:p w:rsidR="00000000" w:rsidRDefault="008445C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8445CB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445CB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8445CB">
      <w:pPr>
        <w:pStyle w:val="a3"/>
      </w:pPr>
      <w:r>
        <w:t>4.1 *% от участвовавших в со</w:t>
      </w:r>
      <w:r>
        <w:t>брании, за исключением голосов акционера, владельца привилегированной акции типа «Б» +++</w:t>
      </w:r>
    </w:p>
    <w:p w:rsidR="00000000" w:rsidRDefault="008445CB">
      <w:pPr>
        <w:pStyle w:val="a3"/>
      </w:pPr>
      <w:r>
        <w:t>4.2 * % от всех имевших право голоса +++</w:t>
      </w:r>
    </w:p>
    <w:p w:rsidR="00000000" w:rsidRDefault="008445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45C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p w:rsidR="00000000" w:rsidRDefault="008445CB">
      <w:pPr>
        <w:rPr>
          <w:rFonts w:eastAsia="Times New Roman"/>
        </w:rPr>
      </w:pPr>
      <w:r>
        <w:rPr>
          <w:rFonts w:eastAsia="Times New Roman"/>
        </w:rPr>
        <w:br/>
      </w:r>
    </w:p>
    <w:p w:rsidR="008445CB" w:rsidRDefault="008445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1AF0"/>
    <w:rsid w:val="008445CB"/>
    <w:rsid w:val="00C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DBB8DD-4ADE-4B69-96CA-454ABAE8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a97ca0af174090a6607341a0d699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2025-04-18T04:10:00Z</dcterms:created>
  <dcterms:modified xsi:type="dcterms:W3CDTF">2025-04-18T04:10:00Z</dcterms:modified>
</cp:coreProperties>
</file>