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69C0">
      <w:pPr>
        <w:pStyle w:val="a3"/>
        <w:divId w:val="158888550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88885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36233114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</w:p>
        </w:tc>
      </w:tr>
      <w:tr w:rsidR="00000000">
        <w:trPr>
          <w:divId w:val="1588885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</w:p>
        </w:tc>
      </w:tr>
      <w:tr w:rsidR="00000000">
        <w:trPr>
          <w:divId w:val="1588885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36203009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</w:p>
        </w:tc>
      </w:tr>
      <w:tr w:rsidR="00000000">
        <w:trPr>
          <w:divId w:val="1588885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8885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69C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6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6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443116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ноября 2019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143421, Московская область, Красногорский район, 26-й км автодороги «Б</w:t>
            </w:r>
            <w:r>
              <w:rPr>
                <w:rFonts w:eastAsia="Times New Roman"/>
              </w:rPr>
              <w:br/>
              <w:t>алтия», бизнес-центр «Riga Land» корпус 6, подъезд 5, этаж 3</w:t>
            </w:r>
          </w:p>
        </w:tc>
      </w:tr>
    </w:tbl>
    <w:p w:rsidR="00000000" w:rsidRDefault="002B69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840"/>
        <w:gridCol w:w="1840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B6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443116X6226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B69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6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ноября 2019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</w:t>
            </w:r>
            <w:r>
              <w:rPr>
                <w:rFonts w:eastAsia="Times New Roman"/>
              </w:rPr>
              <w:t xml:space="preserve">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6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B69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737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B6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9C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передаче полномочий единоличного исполнительного органа Общества Управляющему – Индивидуальному предпринимателю Овакимяну Завену Рубеновичу 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6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Передать полномочий единоличного исполнительного органа Общества Управляющему – Индивидуальному предпринимателю Овакимяну Завену Рубеновичу. 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подписании договора на осуществление функций единоличного исполнительного органа с управляющим, исполняющим функции единоличного исполнительного органа Общества 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6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Подписать договор на осуществление функций единолич</w:t>
            </w:r>
            <w:r>
              <w:rPr>
                <w:rFonts w:eastAsia="Times New Roman"/>
              </w:rPr>
              <w:t xml:space="preserve">ного исполнительного органа с управляющим, исполняющим функции единоличного исполнительного органа Общества, на отраженных в нем условиях. 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6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69C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B69C0">
      <w:pPr>
        <w:rPr>
          <w:rFonts w:eastAsia="Times New Roman"/>
        </w:rPr>
      </w:pPr>
    </w:p>
    <w:p w:rsidR="00000000" w:rsidRDefault="002B69C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B69C0">
      <w:pPr>
        <w:rPr>
          <w:rFonts w:eastAsia="Times New Roman"/>
        </w:rPr>
      </w:pPr>
      <w:r>
        <w:rPr>
          <w:rFonts w:eastAsia="Times New Roman"/>
        </w:rPr>
        <w:t xml:space="preserve">1. О передаче полномочий единоличного исполнительного органа Общества Управляющему – Индивидуальному предпринимателю Овакимяну Завену Рубеновичу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подписании договора на осуществление функций единоличного исполнительного органа с управляющим, исполняющим функции единоличного исполнительного органа Общества </w:t>
      </w:r>
      <w:r>
        <w:rPr>
          <w:rFonts w:eastAsia="Times New Roman"/>
        </w:rPr>
        <w:br/>
        <w:t xml:space="preserve">3. Об утверждении Устава Общества в новой редакции </w:t>
      </w:r>
    </w:p>
    <w:p w:rsidR="00000000" w:rsidRDefault="002B69C0">
      <w:pPr>
        <w:pStyle w:val="a3"/>
      </w:pPr>
      <w:r>
        <w:t>Направляем Вам поступивший в НКО АО Н</w:t>
      </w:r>
      <w:r>
        <w:t>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</w:t>
      </w:r>
      <w:r>
        <w:t xml:space="preserve">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B69C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</w:t>
        </w:r>
        <w:r>
          <w:rPr>
            <w:rStyle w:val="a4"/>
          </w:rPr>
          <w:t>и Интернет, по которому можно ознакомиться с дополнительной документацией</w:t>
        </w:r>
      </w:hyperlink>
    </w:p>
    <w:p w:rsidR="002B69C0" w:rsidRDefault="002B69C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</w:t>
      </w:r>
      <w:r>
        <w:t>ur account  manager (495) 956-27-90, (495) 956-27-91</w:t>
      </w:r>
    </w:p>
    <w:sectPr w:rsidR="002B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76D0"/>
    <w:rsid w:val="002B69C0"/>
    <w:rsid w:val="00B3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A406DD-B608-483F-B261-4BFF7A8D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8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29b79ff91c4d57b0adcd4145ad2e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2019-10-16T05:05:00Z</dcterms:created>
  <dcterms:modified xsi:type="dcterms:W3CDTF">2019-10-16T05:05:00Z</dcterms:modified>
</cp:coreProperties>
</file>