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12D8">
      <w:pPr>
        <w:pStyle w:val="a3"/>
        <w:divId w:val="152994782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29947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22554399</w:t>
            </w:r>
          </w:p>
        </w:tc>
        <w:tc>
          <w:tcPr>
            <w:tcW w:w="0" w:type="auto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</w:p>
        </w:tc>
      </w:tr>
      <w:tr w:rsidR="00000000">
        <w:trPr>
          <w:divId w:val="1529947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</w:p>
        </w:tc>
      </w:tr>
      <w:tr w:rsidR="00000000">
        <w:trPr>
          <w:divId w:val="1529947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22173706</w:t>
            </w:r>
          </w:p>
        </w:tc>
        <w:tc>
          <w:tcPr>
            <w:tcW w:w="0" w:type="auto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</w:p>
        </w:tc>
      </w:tr>
      <w:tr w:rsidR="00000000">
        <w:trPr>
          <w:divId w:val="1529947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9947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12D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"Распадская" ИНН 4214002316 (акции 1-04-21725-N/RU000A0B90N8), ПАО "Распадская" ИНН 4214002316 (акции 1-04-21725-N/RU000A0B90N8)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39"/>
        <w:gridCol w:w="62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</w:t>
            </w:r>
            <w:r>
              <w:rPr>
                <w:rFonts w:eastAsia="Times New Roman"/>
                <w:b/>
                <w:bCs/>
              </w:rPr>
              <w:t>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277912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область, г. Междуреченск, ул. Мира,</w:t>
            </w:r>
            <w:r>
              <w:rPr>
                <w:rFonts w:eastAsia="Times New Roman"/>
              </w:rPr>
              <w:br/>
              <w:t>106, кабинет № 301 (зал совещаний), 3 этаж административного здания ПА</w:t>
            </w:r>
            <w:r>
              <w:rPr>
                <w:rFonts w:eastAsia="Times New Roman"/>
              </w:rPr>
              <w:br/>
              <w:t>О «Распадская»</w:t>
            </w:r>
          </w:p>
        </w:tc>
      </w:tr>
    </w:tbl>
    <w:p w:rsidR="00000000" w:rsidRDefault="002A12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39"/>
        <w:gridCol w:w="1138"/>
        <w:gridCol w:w="1138"/>
        <w:gridCol w:w="945"/>
        <w:gridCol w:w="1048"/>
        <w:gridCol w:w="1048"/>
        <w:gridCol w:w="1232"/>
        <w:gridCol w:w="105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A1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277912X7948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277912X12181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2A12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91"/>
        <w:gridCol w:w="42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2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652870, Российская Федерация, Кемеровская область, г. Междуреч</w:t>
            </w:r>
            <w:r>
              <w:rPr>
                <w:rFonts w:eastAsia="Times New Roman"/>
              </w:rPr>
              <w:t>енск, ул</w:t>
            </w:r>
            <w:r>
              <w:rPr>
                <w:rFonts w:eastAsia="Times New Roman"/>
              </w:rPr>
              <w:br/>
              <w:t>. Мира, 106, Административное здание ПАО «Распадская», отдел документа</w:t>
            </w:r>
            <w:r>
              <w:rPr>
                <w:rFonts w:eastAsia="Times New Roman"/>
              </w:rPr>
              <w:br/>
              <w:t>ционного обеспечения (кабинет № 312)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2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2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2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2A12D8">
      <w:pPr>
        <w:rPr>
          <w:rFonts w:eastAsia="Times New Roman"/>
        </w:rPr>
      </w:pPr>
    </w:p>
    <w:p w:rsidR="00000000" w:rsidRDefault="002A12D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A12D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«Распадская» за 2016 год.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(в том числе выплата (объявление) дивидендов) и убытков ПАО «Распадская» по результатам 2016 года.</w:t>
      </w:r>
      <w:r>
        <w:rPr>
          <w:rFonts w:eastAsia="Times New Roman"/>
        </w:rPr>
        <w:br/>
      </w:r>
      <w:r>
        <w:rPr>
          <w:rFonts w:eastAsia="Times New Roman"/>
        </w:rPr>
        <w:br/>
        <w:t>3. Избрание Ревизора ПАО «Распадская».</w:t>
      </w:r>
      <w:r>
        <w:rPr>
          <w:rFonts w:eastAsia="Times New Roman"/>
        </w:rPr>
        <w:br/>
      </w:r>
      <w:r>
        <w:rPr>
          <w:rFonts w:eastAsia="Times New Roman"/>
        </w:rPr>
        <w:br/>
        <w:t>4. Утверждение аудитора ПАО «Распадская».</w:t>
      </w:r>
      <w:r>
        <w:rPr>
          <w:rFonts w:eastAsia="Times New Roman"/>
        </w:rPr>
        <w:br/>
      </w:r>
      <w:r>
        <w:rPr>
          <w:rFonts w:eastAsia="Times New Roman"/>
        </w:rPr>
        <w:br/>
        <w:t>5. Определение количественного состава Совета ди</w:t>
      </w:r>
      <w:r>
        <w:rPr>
          <w:rFonts w:eastAsia="Times New Roman"/>
        </w:rPr>
        <w:t>ректоров ПАО «Распадская».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6. Избрание членов Совета директоров ПАО «Распадская». </w:t>
      </w:r>
    </w:p>
    <w:p w:rsidR="00000000" w:rsidRDefault="002A12D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</w:t>
      </w:r>
      <w:r>
        <w:t>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A12D8" w:rsidRDefault="002A12D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</w:t>
      </w:r>
      <w:r>
        <w:rPr>
          <w:rFonts w:eastAsia="Times New Roman"/>
        </w:rPr>
        <w:t>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2A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32AFC"/>
    <w:rsid w:val="002A12D8"/>
    <w:rsid w:val="0093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2017-04-25T05:54:00Z</dcterms:created>
  <dcterms:modified xsi:type="dcterms:W3CDTF">2017-04-25T05:54:00Z</dcterms:modified>
</cp:coreProperties>
</file>