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1895">
      <w:pPr>
        <w:pStyle w:val="a3"/>
        <w:divId w:val="16255787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5578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65425975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</w:p>
        </w:tc>
      </w:tr>
      <w:tr w:rsidR="00000000">
        <w:trPr>
          <w:divId w:val="1625578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</w:p>
        </w:tc>
      </w:tr>
      <w:tr w:rsidR="00000000">
        <w:trPr>
          <w:divId w:val="1625578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65346386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</w:p>
        </w:tc>
      </w:tr>
      <w:tr w:rsidR="00000000">
        <w:trPr>
          <w:divId w:val="1625578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5578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189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18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618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</w:p>
        </w:tc>
      </w:tr>
    </w:tbl>
    <w:p w:rsidR="00000000" w:rsidRDefault="003618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 АО «ПРЦ» (Регистратор), 143421, Московская об</w:t>
            </w:r>
            <w:r>
              <w:rPr>
                <w:rFonts w:eastAsia="Times New Roman"/>
              </w:rPr>
              <w:br/>
              <w:t>ласть, г.о. Красногорск, тер. автодорога Балтия, км 26-й, д.5, стр.3,</w:t>
            </w:r>
            <w:r>
              <w:rPr>
                <w:rFonts w:eastAsia="Times New Roman"/>
              </w:rPr>
              <w:br/>
              <w:t>офис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</w:t>
            </w:r>
            <w:r>
              <w:rPr>
                <w:rFonts w:eastAsia="Times New Roman"/>
              </w:rPr>
              <w:t xml:space="preserve">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618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Общества за 2021 год, годовой бухгалтерской (финансовой) отчетности за 2021 год, в том числе отчета о финансовых результатах Общества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2021 год, годовую бухгалтерскую (финансовую) отчетность Общества за 2021 год, в том числе отчет о финансовых результатах Общества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2021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2021 финансового год</w:t>
            </w:r>
            <w:r>
              <w:rPr>
                <w:rFonts w:eastAsia="Times New Roman"/>
              </w:rPr>
              <w:t xml:space="preserve">а: - Дивиденды в соответствии с п.2 настоящего решения, а также ранее выплаченные промежуточные дивиденды за 9 месяцев 2021 года. 2. Выплатить дивиденды по обыкновенным акциям Общества по итогам 2021 отчетного года в размере 0,089954268233679 руб. на одну </w:t>
            </w:r>
            <w:r>
              <w:rPr>
                <w:rFonts w:eastAsia="Times New Roman"/>
              </w:rPr>
              <w:t xml:space="preserve">обыкновенную акцию Общества в денежной форме. Определить дату составления списка лиц, имеющих право на получение дивидендов – 23 мая 2022 года. Сумма начисленных дивидендов в расчете на одного акционера определяется с </w:t>
            </w:r>
            <w:r>
              <w:rPr>
                <w:rFonts w:eastAsia="Times New Roman"/>
              </w:rPr>
              <w:lastRenderedPageBreak/>
              <w:t>точностью до одной копейки. Округление</w:t>
            </w:r>
            <w:r>
              <w:rPr>
                <w:rFonts w:eastAsia="Times New Roman"/>
              </w:rPr>
              <w:t xml:space="preserve"> цифр при расчете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</w:t>
            </w:r>
            <w:r>
              <w:rPr>
                <w:rFonts w:eastAsia="Times New Roman"/>
              </w:rPr>
              <w:t xml:space="preserve">е должен превышать 10 рабочих дней, а другим зарегистрированным в реестре акционеров лицам – 25 рабочих дней с даты, на которую определяются лица, имеющ 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 (Beeuwsaert Dirk Achiel Marc)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 (Wills Roger Gary)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Фомичев Олег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Горовиц Йоав (Horowitz Yoav)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</w:t>
            </w:r>
            <w:r>
              <w:rPr>
                <w:rFonts w:eastAsia="Times New Roman"/>
              </w:rPr>
              <w:t>изионную комиссию Общества в следующем составе: - Юдин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8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2022 год Общество с ограниченной ответственностью «ЦАТР - аудиторские услуги»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8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618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1895">
      <w:pPr>
        <w:rPr>
          <w:rFonts w:eastAsia="Times New Roman"/>
        </w:rPr>
      </w:pPr>
    </w:p>
    <w:p w:rsidR="00000000" w:rsidRDefault="003618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189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2021 год, годовой бухгалтерской (финансовой) отчетности за 2021 год, в том числе отчета о финансовых результатах Общества за 2021 год. </w:t>
      </w:r>
      <w:r>
        <w:rPr>
          <w:rFonts w:eastAsia="Times New Roman"/>
        </w:rPr>
        <w:br/>
        <w:t>2. О распределении прибыли (в том числе о выплате дивидендов) и у</w:t>
      </w:r>
      <w:r>
        <w:rPr>
          <w:rFonts w:eastAsia="Times New Roman"/>
        </w:rPr>
        <w:t xml:space="preserve">бытков Общества по результатам 2021 финансового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361895">
      <w:pPr>
        <w:pStyle w:val="a3"/>
      </w:pPr>
      <w:r>
        <w:t>Направляем Вам поступивший в НКО АО НРД электронный докуме</w:t>
      </w:r>
      <w:r>
        <w:t>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</w:t>
      </w:r>
      <w:r>
        <w:t>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618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3618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361895">
      <w:pPr>
        <w:rPr>
          <w:rFonts w:eastAsia="Times New Roman"/>
        </w:rPr>
      </w:pPr>
      <w:r>
        <w:rPr>
          <w:rFonts w:eastAsia="Times New Roman"/>
        </w:rPr>
        <w:br/>
      </w:r>
    </w:p>
    <w:p w:rsidR="00361895" w:rsidRDefault="003618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4212"/>
    <w:rsid w:val="00361895"/>
    <w:rsid w:val="00A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519518-90A0-4534-84F7-D3AC68FA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061b6a91ba49d5b48b9a2c15a272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2022-04-21T09:27:00Z</dcterms:created>
  <dcterms:modified xsi:type="dcterms:W3CDTF">2022-04-21T09:27:00Z</dcterms:modified>
</cp:coreProperties>
</file>