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A08BD">
      <w:pPr>
        <w:pStyle w:val="a3"/>
        <w:divId w:val="201094481"/>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201094481"/>
          <w:tblCellSpacing w:w="7" w:type="dxa"/>
        </w:trPr>
        <w:tc>
          <w:tcPr>
            <w:tcW w:w="0" w:type="auto"/>
            <w:vAlign w:val="center"/>
            <w:hideMark/>
          </w:tcPr>
          <w:p w:rsidR="00000000" w:rsidRDefault="007A08BD">
            <w:pPr>
              <w:rPr>
                <w:rFonts w:eastAsia="Times New Roman"/>
              </w:rPr>
            </w:pPr>
            <w:r>
              <w:rPr>
                <w:rFonts w:eastAsia="Times New Roman"/>
              </w:rPr>
              <w:t>Сообщение</w:t>
            </w:r>
          </w:p>
        </w:tc>
        <w:tc>
          <w:tcPr>
            <w:tcW w:w="0" w:type="auto"/>
            <w:vAlign w:val="center"/>
            <w:hideMark/>
          </w:tcPr>
          <w:p w:rsidR="00000000" w:rsidRDefault="007A08BD">
            <w:pPr>
              <w:rPr>
                <w:rFonts w:eastAsia="Times New Roman"/>
              </w:rPr>
            </w:pPr>
            <w:r>
              <w:rPr>
                <w:rFonts w:eastAsia="Times New Roman"/>
              </w:rPr>
              <w:t>№ 23713484</w:t>
            </w:r>
          </w:p>
        </w:tc>
        <w:tc>
          <w:tcPr>
            <w:tcW w:w="0" w:type="auto"/>
            <w:vAlign w:val="center"/>
            <w:hideMark/>
          </w:tcPr>
          <w:p w:rsidR="00000000" w:rsidRDefault="007A08BD">
            <w:pPr>
              <w:rPr>
                <w:rFonts w:eastAsia="Times New Roman"/>
              </w:rPr>
            </w:pPr>
          </w:p>
        </w:tc>
      </w:tr>
      <w:tr w:rsidR="00000000">
        <w:trPr>
          <w:divId w:val="201094481"/>
          <w:tblCellSpacing w:w="7" w:type="dxa"/>
        </w:trPr>
        <w:tc>
          <w:tcPr>
            <w:tcW w:w="0" w:type="auto"/>
            <w:vAlign w:val="center"/>
            <w:hideMark/>
          </w:tcPr>
          <w:p w:rsidR="00000000" w:rsidRDefault="007A08BD">
            <w:pPr>
              <w:rPr>
                <w:rFonts w:eastAsia="Times New Roman"/>
              </w:rPr>
            </w:pPr>
            <w:r>
              <w:rPr>
                <w:rFonts w:eastAsia="Times New Roman"/>
              </w:rPr>
              <w:t>Функция сообщения:</w:t>
            </w:r>
          </w:p>
        </w:tc>
        <w:tc>
          <w:tcPr>
            <w:tcW w:w="0" w:type="auto"/>
            <w:vAlign w:val="center"/>
            <w:hideMark/>
          </w:tcPr>
          <w:p w:rsidR="00000000" w:rsidRDefault="007A08BD">
            <w:pPr>
              <w:rPr>
                <w:rFonts w:eastAsia="Times New Roman"/>
              </w:rPr>
            </w:pPr>
            <w:r>
              <w:rPr>
                <w:rFonts w:eastAsia="Times New Roman"/>
              </w:rPr>
              <w:t>Повторное сообщение</w:t>
            </w:r>
          </w:p>
        </w:tc>
        <w:tc>
          <w:tcPr>
            <w:tcW w:w="0" w:type="auto"/>
            <w:vAlign w:val="center"/>
            <w:hideMark/>
          </w:tcPr>
          <w:p w:rsidR="00000000" w:rsidRDefault="007A08BD">
            <w:pPr>
              <w:rPr>
                <w:rFonts w:eastAsia="Times New Roman"/>
              </w:rPr>
            </w:pPr>
          </w:p>
        </w:tc>
      </w:tr>
      <w:tr w:rsidR="00000000">
        <w:trPr>
          <w:divId w:val="201094481"/>
          <w:tblCellSpacing w:w="7" w:type="dxa"/>
        </w:trPr>
        <w:tc>
          <w:tcPr>
            <w:tcW w:w="0" w:type="auto"/>
            <w:vAlign w:val="center"/>
            <w:hideMark/>
          </w:tcPr>
          <w:p w:rsidR="00000000" w:rsidRDefault="007A08BD">
            <w:pPr>
              <w:rPr>
                <w:rFonts w:eastAsia="Times New Roman"/>
              </w:rPr>
            </w:pPr>
            <w:r>
              <w:rPr>
                <w:rFonts w:eastAsia="Times New Roman"/>
              </w:rPr>
              <w:t>Предыдущее сообщение:</w:t>
            </w:r>
          </w:p>
        </w:tc>
        <w:tc>
          <w:tcPr>
            <w:tcW w:w="0" w:type="auto"/>
            <w:vAlign w:val="center"/>
            <w:hideMark/>
          </w:tcPr>
          <w:p w:rsidR="00000000" w:rsidRDefault="007A08BD">
            <w:pPr>
              <w:rPr>
                <w:rFonts w:eastAsia="Times New Roman"/>
              </w:rPr>
            </w:pPr>
            <w:r>
              <w:rPr>
                <w:rFonts w:eastAsia="Times New Roman"/>
              </w:rPr>
              <w:t>23113041</w:t>
            </w:r>
          </w:p>
        </w:tc>
        <w:tc>
          <w:tcPr>
            <w:tcW w:w="0" w:type="auto"/>
            <w:vAlign w:val="center"/>
            <w:hideMark/>
          </w:tcPr>
          <w:p w:rsidR="00000000" w:rsidRDefault="007A08BD">
            <w:pPr>
              <w:rPr>
                <w:rFonts w:eastAsia="Times New Roman"/>
              </w:rPr>
            </w:pPr>
          </w:p>
        </w:tc>
      </w:tr>
      <w:tr w:rsidR="00000000">
        <w:trPr>
          <w:divId w:val="201094481"/>
          <w:tblCellSpacing w:w="7" w:type="dxa"/>
        </w:trPr>
        <w:tc>
          <w:tcPr>
            <w:tcW w:w="0" w:type="auto"/>
            <w:vAlign w:val="center"/>
            <w:hideMark/>
          </w:tcPr>
          <w:p w:rsidR="00000000" w:rsidRDefault="007A08BD">
            <w:pPr>
              <w:rPr>
                <w:rFonts w:eastAsia="Times New Roman"/>
              </w:rPr>
            </w:pPr>
            <w:r>
              <w:rPr>
                <w:rFonts w:eastAsia="Times New Roman"/>
              </w:rPr>
              <w:t>Отправитель сообщения:</w:t>
            </w:r>
          </w:p>
        </w:tc>
        <w:tc>
          <w:tcPr>
            <w:tcW w:w="0" w:type="auto"/>
            <w:vAlign w:val="center"/>
            <w:hideMark/>
          </w:tcPr>
          <w:p w:rsidR="00000000" w:rsidRDefault="007A08BD">
            <w:pPr>
              <w:rPr>
                <w:rFonts w:eastAsia="Times New Roman"/>
              </w:rPr>
            </w:pPr>
            <w:r>
              <w:rPr>
                <w:rFonts w:eastAsia="Times New Roman"/>
              </w:rPr>
              <w:t>NDC000000000</w:t>
            </w:r>
          </w:p>
        </w:tc>
        <w:tc>
          <w:tcPr>
            <w:tcW w:w="0" w:type="auto"/>
            <w:vAlign w:val="center"/>
            <w:hideMark/>
          </w:tcPr>
          <w:p w:rsidR="00000000" w:rsidRDefault="007A08BD">
            <w:pPr>
              <w:rPr>
                <w:rFonts w:eastAsia="Times New Roman"/>
              </w:rPr>
            </w:pPr>
            <w:r>
              <w:rPr>
                <w:rFonts w:eastAsia="Times New Roman"/>
              </w:rPr>
              <w:t>НКО АО НРД</w:t>
            </w:r>
          </w:p>
        </w:tc>
      </w:tr>
      <w:tr w:rsidR="00000000">
        <w:trPr>
          <w:divId w:val="201094481"/>
          <w:tblCellSpacing w:w="7" w:type="dxa"/>
        </w:trPr>
        <w:tc>
          <w:tcPr>
            <w:tcW w:w="0" w:type="auto"/>
            <w:vAlign w:val="center"/>
            <w:hideMark/>
          </w:tcPr>
          <w:p w:rsidR="00000000" w:rsidRDefault="007A08BD">
            <w:pPr>
              <w:rPr>
                <w:rFonts w:eastAsia="Times New Roman"/>
              </w:rPr>
            </w:pPr>
            <w:r>
              <w:rPr>
                <w:rFonts w:eastAsia="Times New Roman"/>
              </w:rPr>
              <w:t>Получатель сообщения:</w:t>
            </w:r>
          </w:p>
        </w:tc>
        <w:tc>
          <w:tcPr>
            <w:tcW w:w="0" w:type="auto"/>
            <w:vAlign w:val="center"/>
            <w:hideMark/>
          </w:tcPr>
          <w:p w:rsidR="00000000" w:rsidRDefault="007A08BD">
            <w:pPr>
              <w:rPr>
                <w:rFonts w:eastAsia="Times New Roman"/>
              </w:rPr>
            </w:pPr>
            <w:r>
              <w:rPr>
                <w:rFonts w:eastAsia="Times New Roman"/>
              </w:rPr>
              <w:t>MC0083900000</w:t>
            </w:r>
          </w:p>
        </w:tc>
        <w:tc>
          <w:tcPr>
            <w:tcW w:w="0" w:type="auto"/>
            <w:vAlign w:val="center"/>
            <w:hideMark/>
          </w:tcPr>
          <w:p w:rsidR="00000000" w:rsidRDefault="007A08BD">
            <w:pPr>
              <w:rPr>
                <w:rFonts w:eastAsia="Times New Roman"/>
              </w:rPr>
            </w:pPr>
            <w:r>
              <w:rPr>
                <w:rFonts w:eastAsia="Times New Roman"/>
              </w:rPr>
              <w:t>ООО ИК "ММК-Финанс"</w:t>
            </w:r>
          </w:p>
        </w:tc>
      </w:tr>
    </w:tbl>
    <w:p w:rsidR="00000000" w:rsidRDefault="007A08BD">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7A08BD">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Референс корпоративного дейс</w:t>
            </w:r>
            <w:r>
              <w:rPr>
                <w:rFonts w:eastAsia="Times New Roman"/>
              </w:rPr>
              <w:t>твия</w:t>
            </w:r>
          </w:p>
        </w:tc>
        <w:tc>
          <w:tcPr>
            <w:tcW w:w="0" w:type="auto"/>
            <w:shd w:val="clear" w:color="auto" w:fill="EEEEEE"/>
            <w:vAlign w:val="center"/>
            <w:hideMark/>
          </w:tcPr>
          <w:p w:rsidR="00000000" w:rsidRDefault="007A08BD">
            <w:pPr>
              <w:wordWrap w:val="0"/>
              <w:rPr>
                <w:rFonts w:eastAsia="Times New Roman"/>
              </w:rPr>
            </w:pPr>
            <w:r>
              <w:rPr>
                <w:rFonts w:eastAsia="Times New Roman"/>
              </w:rPr>
              <w:t>281197</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A08BD">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A08BD">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Дата КД (факт.)</w:t>
            </w:r>
          </w:p>
        </w:tc>
        <w:tc>
          <w:tcPr>
            <w:tcW w:w="0" w:type="auto"/>
            <w:shd w:val="clear" w:color="auto" w:fill="EEEEEE"/>
            <w:vAlign w:val="center"/>
            <w:hideMark/>
          </w:tcPr>
          <w:p w:rsidR="00000000" w:rsidRDefault="007A08BD">
            <w:pPr>
              <w:rPr>
                <w:rFonts w:eastAsia="Times New Roman"/>
              </w:rPr>
            </w:pPr>
            <w:r>
              <w:rPr>
                <w:rFonts w:eastAsia="Times New Roman"/>
              </w:rPr>
              <w:t>29 июня 2017 г. 11:00</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Дата фиксации</w:t>
            </w:r>
          </w:p>
        </w:tc>
        <w:tc>
          <w:tcPr>
            <w:tcW w:w="0" w:type="auto"/>
            <w:shd w:val="clear" w:color="auto" w:fill="EEEEEE"/>
            <w:vAlign w:val="center"/>
            <w:hideMark/>
          </w:tcPr>
          <w:p w:rsidR="00000000" w:rsidRDefault="007A08BD">
            <w:pPr>
              <w:rPr>
                <w:rFonts w:eastAsia="Times New Roman"/>
              </w:rPr>
            </w:pPr>
            <w:r>
              <w:rPr>
                <w:rFonts w:eastAsia="Times New Roman"/>
              </w:rPr>
              <w:t>26 мая 2017 г.</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A08BD">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7A08BD">
            <w:pPr>
              <w:rPr>
                <w:rFonts w:eastAsia="Times New Roman"/>
              </w:rPr>
            </w:pPr>
            <w:r>
              <w:rPr>
                <w:rFonts w:eastAsia="Times New Roman"/>
              </w:rPr>
              <w:t>Российская Федерация, г. Москва, Новинский б-р, д. 8, стр. 2, гостиниц</w:t>
            </w:r>
            <w:r>
              <w:rPr>
                <w:rFonts w:eastAsia="Times New Roman"/>
              </w:rPr>
              <w:br/>
              <w:t>а «Лотте», зал «Кристалл»</w:t>
            </w:r>
          </w:p>
        </w:tc>
      </w:tr>
    </w:tbl>
    <w:p w:rsidR="00000000" w:rsidRDefault="007A08BD">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7A08BD">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A08BD">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281197X5215</w:t>
            </w:r>
          </w:p>
        </w:tc>
        <w:tc>
          <w:tcPr>
            <w:tcW w:w="0" w:type="auto"/>
            <w:shd w:val="clear" w:color="auto" w:fill="EEEEEE"/>
            <w:vAlign w:val="center"/>
            <w:hideMark/>
          </w:tcPr>
          <w:p w:rsidR="00000000" w:rsidRDefault="007A08BD">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7A08BD">
            <w:pPr>
              <w:rPr>
                <w:rFonts w:eastAsia="Times New Roman"/>
              </w:rPr>
            </w:pPr>
            <w:r>
              <w:rPr>
                <w:rFonts w:eastAsia="Times New Roman"/>
              </w:rPr>
              <w:t>1-01-04715-A</w:t>
            </w:r>
          </w:p>
        </w:tc>
        <w:tc>
          <w:tcPr>
            <w:tcW w:w="0" w:type="auto"/>
            <w:shd w:val="clear" w:color="auto" w:fill="EEEEEE"/>
            <w:vAlign w:val="center"/>
            <w:hideMark/>
          </w:tcPr>
          <w:p w:rsidR="00000000" w:rsidRDefault="007A08BD">
            <w:pPr>
              <w:rPr>
                <w:rFonts w:eastAsia="Times New Roman"/>
              </w:rPr>
            </w:pPr>
            <w:r>
              <w:rPr>
                <w:rFonts w:eastAsia="Times New Roman"/>
              </w:rPr>
              <w:t>22 января 2004 г.</w:t>
            </w:r>
          </w:p>
        </w:tc>
        <w:tc>
          <w:tcPr>
            <w:tcW w:w="0" w:type="auto"/>
            <w:shd w:val="clear" w:color="auto" w:fill="EEEEEE"/>
            <w:vAlign w:val="center"/>
            <w:hideMark/>
          </w:tcPr>
          <w:p w:rsidR="00000000" w:rsidRDefault="007A08BD">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A08BD">
            <w:pPr>
              <w:rPr>
                <w:rFonts w:eastAsia="Times New Roman"/>
              </w:rPr>
            </w:pPr>
            <w:r>
              <w:rPr>
                <w:rFonts w:eastAsia="Times New Roman"/>
              </w:rPr>
              <w:t>RU0007775219</w:t>
            </w:r>
          </w:p>
        </w:tc>
        <w:tc>
          <w:tcPr>
            <w:tcW w:w="0" w:type="auto"/>
            <w:shd w:val="clear" w:color="auto" w:fill="EEEEEE"/>
            <w:vAlign w:val="center"/>
            <w:hideMark/>
          </w:tcPr>
          <w:p w:rsidR="00000000" w:rsidRDefault="007A08BD">
            <w:pPr>
              <w:rPr>
                <w:rFonts w:eastAsia="Times New Roman"/>
              </w:rPr>
            </w:pPr>
            <w:r>
              <w:rPr>
                <w:rFonts w:eastAsia="Times New Roman"/>
              </w:rPr>
              <w:t>RU0007775219</w:t>
            </w:r>
          </w:p>
        </w:tc>
        <w:tc>
          <w:tcPr>
            <w:tcW w:w="0" w:type="auto"/>
            <w:shd w:val="clear" w:color="auto" w:fill="EEEEEE"/>
            <w:vAlign w:val="center"/>
            <w:hideMark/>
          </w:tcPr>
          <w:p w:rsidR="00000000" w:rsidRDefault="007A08BD">
            <w:pPr>
              <w:rPr>
                <w:rFonts w:eastAsia="Times New Roman"/>
              </w:rPr>
            </w:pPr>
            <w:r>
              <w:rPr>
                <w:rFonts w:eastAsia="Times New Roman"/>
              </w:rPr>
              <w:t>АО "Независимая регистраторская компания"</w:t>
            </w:r>
          </w:p>
        </w:tc>
      </w:tr>
    </w:tbl>
    <w:p w:rsidR="00000000" w:rsidRDefault="007A08BD">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7A08BD">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7A08BD">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A08BD">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DVCA</w:t>
            </w:r>
          </w:p>
        </w:tc>
        <w:tc>
          <w:tcPr>
            <w:tcW w:w="0" w:type="auto"/>
            <w:shd w:val="clear" w:color="auto" w:fill="EEEEEE"/>
            <w:vAlign w:val="center"/>
            <w:hideMark/>
          </w:tcPr>
          <w:p w:rsidR="00000000" w:rsidRDefault="007A08BD">
            <w:pPr>
              <w:rPr>
                <w:rFonts w:eastAsia="Times New Roman"/>
              </w:rPr>
            </w:pPr>
            <w:r>
              <w:rPr>
                <w:rFonts w:eastAsia="Times New Roman"/>
              </w:rPr>
              <w:t>281212</w:t>
            </w:r>
          </w:p>
        </w:tc>
      </w:tr>
      <w:tr w:rsidR="00000000">
        <w:trPr>
          <w:tblCellSpacing w:w="7" w:type="dxa"/>
        </w:trPr>
        <w:tc>
          <w:tcPr>
            <w:tcW w:w="0" w:type="auto"/>
            <w:shd w:val="clear" w:color="auto" w:fill="EEEEEE"/>
            <w:vAlign w:val="center"/>
            <w:hideMark/>
          </w:tcPr>
          <w:p w:rsidR="00000000" w:rsidRDefault="007A08BD">
            <w:pPr>
              <w:rPr>
                <w:rFonts w:eastAsia="Times New Roman"/>
              </w:rPr>
            </w:pPr>
            <w:r>
              <w:rPr>
                <w:rFonts w:eastAsia="Times New Roman"/>
              </w:rPr>
              <w:t>BIDS</w:t>
            </w:r>
          </w:p>
        </w:tc>
        <w:tc>
          <w:tcPr>
            <w:tcW w:w="0" w:type="auto"/>
            <w:shd w:val="clear" w:color="auto" w:fill="EEEEEE"/>
            <w:vAlign w:val="center"/>
            <w:hideMark/>
          </w:tcPr>
          <w:p w:rsidR="00000000" w:rsidRDefault="007A08BD">
            <w:pPr>
              <w:rPr>
                <w:rFonts w:eastAsia="Times New Roman"/>
              </w:rPr>
            </w:pPr>
            <w:r>
              <w:rPr>
                <w:rFonts w:eastAsia="Times New Roman"/>
              </w:rPr>
              <w:t>290299</w:t>
            </w:r>
          </w:p>
        </w:tc>
      </w:tr>
    </w:tbl>
    <w:p w:rsidR="00000000" w:rsidRDefault="007A08BD">
      <w:pPr>
        <w:rPr>
          <w:rFonts w:eastAsia="Times New Roman"/>
        </w:rPr>
      </w:pPr>
    </w:p>
    <w:tbl>
      <w:tblPr>
        <w:tblW w:w="5000" w:type="pct"/>
        <w:tblCellSpacing w:w="7" w:type="dxa"/>
        <w:tblCellMar>
          <w:left w:w="0" w:type="dxa"/>
          <w:right w:w="0" w:type="dxa"/>
        </w:tblCellMar>
        <w:tblLook w:val="04A0"/>
      </w:tblPr>
      <w:tblGrid>
        <w:gridCol w:w="1453"/>
        <w:gridCol w:w="6509"/>
        <w:gridCol w:w="1421"/>
      </w:tblGrid>
      <w:tr w:rsidR="00000000">
        <w:trPr>
          <w:tblHeader/>
          <w:tblCellSpacing w:w="7" w:type="dxa"/>
        </w:trPr>
        <w:tc>
          <w:tcPr>
            <w:tcW w:w="0" w:type="auto"/>
            <w:gridSpan w:val="3"/>
            <w:shd w:val="clear" w:color="auto" w:fill="BBBBBB"/>
            <w:vAlign w:val="center"/>
            <w:hideMark/>
          </w:tcPr>
          <w:p w:rsidR="00000000" w:rsidRDefault="007A08BD">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A08BD">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1514623114</w:t>
            </w:r>
            <w:r>
              <w:rPr>
                <w:rFonts w:eastAsia="Times New Roman"/>
              </w:rPr>
              <w:br/>
              <w:t>Против: 768710</w:t>
            </w:r>
            <w:r>
              <w:rPr>
                <w:rFonts w:eastAsia="Times New Roman"/>
              </w:rPr>
              <w:br/>
              <w:t>Воздержался: 819002</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7A08BD">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1514670953</w:t>
            </w:r>
            <w:r>
              <w:rPr>
                <w:rFonts w:eastAsia="Times New Roman"/>
              </w:rPr>
              <w:br/>
              <w:t>Против: 700374</w:t>
            </w:r>
            <w:r>
              <w:rPr>
                <w:rFonts w:eastAsia="Times New Roman"/>
              </w:rPr>
              <w:br/>
              <w:t>Воздержался: 875316</w:t>
            </w:r>
            <w:r>
              <w:rPr>
                <w:rFonts w:eastAsia="Times New Roman"/>
              </w:rPr>
              <w:br/>
              <w:t xml:space="preserve">Не участвовало: </w:t>
            </w:r>
            <w:r>
              <w:rPr>
                <w:rFonts w:eastAsia="Times New Roman"/>
              </w:rPr>
              <w:t>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7A08BD">
            <w:pPr>
              <w:rPr>
                <w:rFonts w:eastAsia="Times New Roman"/>
              </w:rPr>
            </w:pPr>
            <w:r>
              <w:rPr>
                <w:rFonts w:eastAsia="Times New Roman"/>
              </w:rPr>
              <w:t xml:space="preserve">2.1. Утвердить годовой отчет ПАО «МТС» за 2016 год, годовую бухгалтерскую отчетность ПАО «МТС» за 2016 год, отчет (счет) о прибылях и убытках ПАО «МТС» за 2016 год. </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1514777340</w:t>
            </w:r>
            <w:r>
              <w:rPr>
                <w:rFonts w:eastAsia="Times New Roman"/>
              </w:rPr>
              <w:br/>
              <w:t>Против: 645740</w:t>
            </w:r>
            <w:r>
              <w:rPr>
                <w:rFonts w:eastAsia="Times New Roman"/>
              </w:rPr>
              <w:br/>
            </w:r>
            <w:r>
              <w:rPr>
                <w:rFonts w:eastAsia="Times New Roman"/>
              </w:rPr>
              <w:t>Воздержался: 985717</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7A08BD">
            <w:pPr>
              <w:rPr>
                <w:rFonts w:eastAsia="Times New Roman"/>
              </w:rPr>
            </w:pPr>
            <w:r>
              <w:rPr>
                <w:rFonts w:eastAsia="Times New Roman"/>
              </w:rPr>
              <w:t>Утвердить порядок распределения прибыли ПАО «МТС» (Приложение 1), в том числе размер годовых дивидендов по обыкновенным именным акциям ПАО «МТС» в размере 15,6 рублей на одну обыкновенну</w:t>
            </w:r>
            <w:r>
              <w:rPr>
                <w:rFonts w:eastAsia="Times New Roman"/>
              </w:rPr>
              <w:t xml:space="preserve">ю именную акцию ПАО «МТС» номинальной стоимостью 0,1 рубля каждая. Общая сумма годовых дивидендов ПАО «МТС» составляет 31 174 752 570 рублей. Годовые дивиденды выплатить денежными средствами. Установить дату, на которую определяются лица, имеющие право на </w:t>
            </w:r>
            <w:r>
              <w:rPr>
                <w:rFonts w:eastAsia="Times New Roman"/>
              </w:rPr>
              <w:t xml:space="preserve">получение дивидендов – 10 июля 2017 года. </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1514784978</w:t>
            </w:r>
            <w:r>
              <w:rPr>
                <w:rFonts w:eastAsia="Times New Roman"/>
              </w:rPr>
              <w:br/>
              <w:t>Против: 645760</w:t>
            </w:r>
            <w:r>
              <w:rPr>
                <w:rFonts w:eastAsia="Times New Roman"/>
              </w:rPr>
              <w:br/>
              <w:t>Воздержался: 978015</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7A08BD">
            <w:pPr>
              <w:rPr>
                <w:rFonts w:eastAsia="Times New Roman"/>
              </w:rPr>
            </w:pPr>
            <w:r>
              <w:rPr>
                <w:rFonts w:eastAsia="Times New Roman"/>
              </w:rPr>
              <w:t>Горбунов Александр Евгеньевич</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1078166728</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7A08BD">
            <w:pPr>
              <w:rPr>
                <w:rFonts w:eastAsia="Times New Roman"/>
              </w:rPr>
            </w:pPr>
            <w:r>
              <w:rPr>
                <w:rFonts w:eastAsia="Times New Roman"/>
              </w:rPr>
              <w:t>Дубовсков Андрей Анатольевич</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1097566936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7A08BD">
            <w:pPr>
              <w:rPr>
                <w:rFonts w:eastAsia="Times New Roman"/>
              </w:rPr>
            </w:pPr>
            <w:r>
              <w:rPr>
                <w:rFonts w:eastAsia="Times New Roman"/>
              </w:rPr>
              <w:t>Зоммер Рон</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1117919259</w:t>
            </w:r>
            <w:r>
              <w:rPr>
                <w:rFonts w:eastAsia="Times New Roman"/>
              </w:rPr>
              <w:br/>
              <w:t>Против: 0</w:t>
            </w:r>
            <w:r>
              <w:rPr>
                <w:rFonts w:eastAsia="Times New Roman"/>
              </w:rPr>
              <w:br/>
            </w:r>
            <w:r>
              <w:rPr>
                <w:rFonts w:eastAsia="Times New Roman"/>
              </w:rP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7A08BD">
            <w:pPr>
              <w:rPr>
                <w:rFonts w:eastAsia="Times New Roman"/>
              </w:rPr>
            </w:pPr>
            <w:r>
              <w:rPr>
                <w:rFonts w:eastAsia="Times New Roman"/>
              </w:rPr>
              <w:t>Засурский Артём Иванович</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1077227229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7A08BD">
            <w:pPr>
              <w:rPr>
                <w:rFonts w:eastAsia="Times New Roman"/>
              </w:rPr>
            </w:pPr>
            <w:r>
              <w:rPr>
                <w:rFonts w:eastAsia="Times New Roman"/>
              </w:rPr>
              <w:t>Комб Мишель – независимый директор</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1564730806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7A08BD">
            <w:pPr>
              <w:rPr>
                <w:rFonts w:eastAsia="Times New Roman"/>
              </w:rPr>
            </w:pPr>
            <w:r>
              <w:rPr>
                <w:rFonts w:eastAsia="Times New Roman"/>
              </w:rPr>
              <w:t>Миллер Стэнли – независимый директор</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1236454862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7A08BD">
            <w:pPr>
              <w:rPr>
                <w:rFonts w:eastAsia="Times New Roman"/>
              </w:rPr>
            </w:pPr>
            <w:r>
              <w:rPr>
                <w:rFonts w:eastAsia="Times New Roman"/>
              </w:rPr>
              <w:t>Розанов Всеволод Валерьевич</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1077337939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7A08BD">
            <w:pPr>
              <w:rPr>
                <w:rFonts w:eastAsia="Times New Roman"/>
              </w:rPr>
            </w:pPr>
            <w:r>
              <w:rPr>
                <w:rFonts w:eastAsia="Times New Roman"/>
              </w:rPr>
              <w:t>Регина фон Флемминг – независимый директор</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1571642360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7A08BD">
            <w:pPr>
              <w:rPr>
                <w:rFonts w:eastAsia="Times New Roman"/>
              </w:rPr>
            </w:pPr>
            <w:r>
              <w:rPr>
                <w:rFonts w:eastAsia="Times New Roman"/>
              </w:rPr>
              <w:t>Холтроп Томас – независимый директор</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1571805217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7A08BD">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1497644108</w:t>
            </w:r>
            <w:r>
              <w:rPr>
                <w:rFonts w:eastAsia="Times New Roman"/>
              </w:rPr>
              <w:br/>
              <w:t>Против: 17494219</w:t>
            </w:r>
            <w:r>
              <w:rPr>
                <w:rFonts w:eastAsia="Times New Roman"/>
              </w:rPr>
              <w:br/>
              <w:t>Воздержался: 990817</w:t>
            </w:r>
            <w:r>
              <w:rPr>
                <w:rFonts w:eastAsia="Times New Roman"/>
              </w:rPr>
              <w:br/>
              <w:t>Не участвовало: 105052</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7A08BD">
            <w:pPr>
              <w:rPr>
                <w:rFonts w:eastAsia="Times New Roman"/>
              </w:rPr>
            </w:pPr>
            <w:r>
              <w:rPr>
                <w:rFonts w:eastAsia="Times New Roman"/>
              </w:rPr>
              <w:t>Об избрании членов Ревизионной комиссии ПАО «МТС»</w:t>
            </w:r>
            <w:r>
              <w:rPr>
                <w:rFonts w:eastAsia="Times New Roman"/>
              </w:rPr>
              <w:t>.: Мамонов Максим Александрович</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1497641811</w:t>
            </w:r>
            <w:r>
              <w:rPr>
                <w:rFonts w:eastAsia="Times New Roman"/>
              </w:rPr>
              <w:br/>
              <w:t>Против: 17491873</w:t>
            </w:r>
            <w:r>
              <w:rPr>
                <w:rFonts w:eastAsia="Times New Roman"/>
              </w:rPr>
              <w:br/>
              <w:t>Воздержался: 994389</w:t>
            </w:r>
            <w:r>
              <w:rPr>
                <w:rFonts w:eastAsia="Times New Roman"/>
              </w:rPr>
              <w:br/>
              <w:t>Не участвовало: 105052</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7A08BD">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1497642547</w:t>
            </w:r>
            <w:r>
              <w:rPr>
                <w:rFonts w:eastAsia="Times New Roman"/>
              </w:rPr>
              <w:br/>
              <w:t>Против: 17496831</w:t>
            </w:r>
            <w:r>
              <w:rPr>
                <w:rFonts w:eastAsia="Times New Roman"/>
              </w:rPr>
              <w:br/>
              <w:t>Воздержался: 977355</w:t>
            </w:r>
            <w:r>
              <w:rPr>
                <w:rFonts w:eastAsia="Times New Roman"/>
              </w:rPr>
              <w:br/>
              <w:t>Не участвовало: 116390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7A08BD">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w:t>
            </w:r>
            <w:r>
              <w:rPr>
                <w:rFonts w:eastAsia="Times New Roman"/>
              </w:rPr>
              <w:t xml:space="preserve">Москва, ул. Лесная, д.5, ОГРН 1027700425444). </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1514736838</w:t>
            </w:r>
            <w:r>
              <w:rPr>
                <w:rFonts w:eastAsia="Times New Roman"/>
              </w:rPr>
              <w:br/>
              <w:t>Против: 773563</w:t>
            </w:r>
            <w:r>
              <w:rPr>
                <w:rFonts w:eastAsia="Times New Roman"/>
              </w:rPr>
              <w:br/>
              <w:t>Воздержался: 864502</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7A08BD">
            <w:pPr>
              <w:rPr>
                <w:rFonts w:eastAsia="Times New Roman"/>
              </w:rPr>
            </w:pPr>
            <w:r>
              <w:rPr>
                <w:rFonts w:eastAsia="Times New Roman"/>
              </w:rPr>
              <w:t>Утвердить устав ПАО «МТС» в новой редакции.</w:t>
            </w:r>
          </w:p>
        </w:tc>
        <w:tc>
          <w:tcPr>
            <w:tcW w:w="0" w:type="auto"/>
            <w:shd w:val="clear" w:color="auto" w:fill="EEEEEE"/>
            <w:vAlign w:val="center"/>
            <w:hideMark/>
          </w:tcPr>
          <w:p w:rsidR="00000000" w:rsidRDefault="007A08BD">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1044077672</w:t>
            </w:r>
            <w:r>
              <w:rPr>
                <w:rFonts w:eastAsia="Times New Roman"/>
              </w:rPr>
              <w:br/>
            </w:r>
            <w:r>
              <w:rPr>
                <w:rFonts w:eastAsia="Times New Roman"/>
              </w:rPr>
              <w:t>Против: 471388076</w:t>
            </w:r>
            <w:r>
              <w:rPr>
                <w:rFonts w:eastAsia="Times New Roman"/>
              </w:rPr>
              <w:br/>
              <w:t>Воздержался: 934779</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7A08BD">
            <w:pPr>
              <w:rPr>
                <w:rFonts w:eastAsia="Times New Roman"/>
              </w:rPr>
            </w:pPr>
            <w:r>
              <w:rPr>
                <w:rFonts w:eastAsia="Times New Roman"/>
              </w:rPr>
              <w:t>Утвердить Положение о Совете директоров ПАО «МТС» в новой редакции.</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1505583042</w:t>
            </w:r>
            <w:r>
              <w:rPr>
                <w:rFonts w:eastAsia="Times New Roman"/>
              </w:rPr>
              <w:br/>
              <w:t>Против: 9939138</w:t>
            </w:r>
            <w:r>
              <w:rPr>
                <w:rFonts w:eastAsia="Times New Roman"/>
              </w:rPr>
              <w:br/>
              <w:t>Воздержался: 872541</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w:t>
            </w:r>
            <w:r>
              <w:rPr>
                <w:rFonts w:eastAsia="Times New Roman"/>
              </w:rPr>
              <w:t>оекта решения:8.1</w:t>
            </w:r>
          </w:p>
        </w:tc>
        <w:tc>
          <w:tcPr>
            <w:tcW w:w="3500" w:type="pct"/>
            <w:vMerge w:val="restart"/>
            <w:shd w:val="clear" w:color="auto" w:fill="EEEEEE"/>
            <w:vAlign w:val="center"/>
            <w:hideMark/>
          </w:tcPr>
          <w:p w:rsidR="00000000" w:rsidRDefault="007A08BD">
            <w:pPr>
              <w:rPr>
                <w:rFonts w:eastAsia="Times New Roman"/>
              </w:rPr>
            </w:pPr>
            <w:r>
              <w:rPr>
                <w:rFonts w:eastAsia="Times New Roman"/>
              </w:rPr>
              <w:t xml:space="preserve">8.1. Реорганизовать Публичное акционерное общество «Мобильные ТелеСистемы» (ОГРН 1027700149124, адрес: Российская Федерация, 109147, г. Москва, ул. Марксистская, д. 4), далее – ПАО «МТС», в форме присоединения к ПАО «МТС»: 1) Общества с </w:t>
            </w:r>
            <w:r>
              <w:rPr>
                <w:rFonts w:eastAsia="Times New Roman"/>
              </w:rPr>
              <w:t>ограниченной ответственностью «Телеком Поволжье» (ОГРН 1147746543779, адрес: Российская Федерация, 109147, г. Москва, ул. Воронцовская, д. 1/3, стр. 2), далее – ООО «ТП», с передачей всех прав и обязанностей ООО «ТП» ПАО «МТС» и прекращением деятельности О</w:t>
            </w:r>
            <w:r>
              <w:rPr>
                <w:rFonts w:eastAsia="Times New Roman"/>
              </w:rPr>
              <w:t>ОО «ТП»; 2) Акционерного общества «КОМСТАР ХМАО» (ОГРН 1157746769971, адрес: Российская Федерация, 628403, Ханты - Мансийский автономный округ - Югра, г. Сургут, ул. Сибирская, д. 13), далее – АО «КОМСТАР ХМАО», с передачей всех прав и обязанностей АО «КОМ</w:t>
            </w:r>
            <w:r>
              <w:rPr>
                <w:rFonts w:eastAsia="Times New Roman"/>
              </w:rPr>
              <w:t>СТАР ХМАО» ПАО «МТС» и прекращением деятельности АО «КОМСТАР ХМАО»; 3) Акционерного общества «СМАРТС-Йошкар-Ола» (ОГРН 1156315000467, адрес: Российская Федерация, 424020, Республика Марий Эл, г. Йошкар-Ола, ул. Машиностроителей, д. 8, корпус В), далее – АО</w:t>
            </w:r>
            <w:r>
              <w:rPr>
                <w:rFonts w:eastAsia="Times New Roman"/>
              </w:rPr>
              <w:t xml:space="preserve"> «СМАРТС-Йошкар-О </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1514847667</w:t>
            </w:r>
            <w:r>
              <w:rPr>
                <w:rFonts w:eastAsia="Times New Roman"/>
              </w:rPr>
              <w:br/>
              <w:t>Против: 678336</w:t>
            </w:r>
            <w:r>
              <w:rPr>
                <w:rFonts w:eastAsia="Times New Roman"/>
              </w:rPr>
              <w:br/>
              <w:t>Воздержался: 868732</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A08BD">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7A08BD">
            <w:pPr>
              <w:rPr>
                <w:rFonts w:eastAsia="Times New Roman"/>
              </w:rPr>
            </w:pPr>
            <w:r>
              <w:rPr>
                <w:rFonts w:eastAsia="Times New Roman"/>
              </w:rPr>
              <w:t xml:space="preserve">Внести изменения в устав ПАО «МТС» в связи с реорганизацией ПАО «МТС» в форме присоединения ООО «ТП», АО «КОМСТАР ХМАО», АО «СМАРТС-Йошкар-Ола» к ПАО «МТС» (Приложение 3). </w:t>
            </w:r>
          </w:p>
        </w:tc>
        <w:tc>
          <w:tcPr>
            <w:tcW w:w="0" w:type="auto"/>
            <w:shd w:val="clear" w:color="auto" w:fill="EEEEEE"/>
            <w:vAlign w:val="center"/>
            <w:hideMark/>
          </w:tcPr>
          <w:p w:rsidR="00000000" w:rsidRDefault="007A08BD">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A08BD">
            <w:pPr>
              <w:rPr>
                <w:rFonts w:eastAsia="Times New Roman"/>
              </w:rPr>
            </w:pPr>
          </w:p>
        </w:tc>
        <w:tc>
          <w:tcPr>
            <w:tcW w:w="0" w:type="auto"/>
            <w:vMerge/>
            <w:vAlign w:val="center"/>
            <w:hideMark/>
          </w:tcPr>
          <w:p w:rsidR="00000000" w:rsidRDefault="007A08BD">
            <w:pPr>
              <w:rPr>
                <w:rFonts w:eastAsia="Times New Roman"/>
              </w:rPr>
            </w:pPr>
          </w:p>
        </w:tc>
        <w:tc>
          <w:tcPr>
            <w:tcW w:w="0" w:type="auto"/>
            <w:shd w:val="clear" w:color="auto" w:fill="EEEEEE"/>
            <w:vAlign w:val="center"/>
            <w:hideMark/>
          </w:tcPr>
          <w:p w:rsidR="00000000" w:rsidRDefault="007A08BD">
            <w:pPr>
              <w:rPr>
                <w:rFonts w:eastAsia="Times New Roman"/>
              </w:rPr>
            </w:pPr>
            <w:r>
              <w:rPr>
                <w:rFonts w:eastAsia="Times New Roman"/>
              </w:rPr>
              <w:t>За: 1514837840</w:t>
            </w:r>
            <w:r>
              <w:rPr>
                <w:rFonts w:eastAsia="Times New Roman"/>
              </w:rPr>
              <w:br/>
              <w:t>Против: 684654</w:t>
            </w:r>
            <w:r>
              <w:rPr>
                <w:rFonts w:eastAsia="Times New Roman"/>
              </w:rPr>
              <w:br/>
              <w:t>Воздержался: 878561</w:t>
            </w:r>
            <w:r>
              <w:rPr>
                <w:rFonts w:eastAsia="Times New Roman"/>
              </w:rPr>
              <w:br/>
              <w:t>Не участвовало:</w:t>
            </w:r>
            <w:r>
              <w:rPr>
                <w:rFonts w:eastAsia="Times New Roman"/>
              </w:rPr>
              <w:t xml:space="preserve"> 0</w:t>
            </w:r>
          </w:p>
        </w:tc>
      </w:tr>
    </w:tbl>
    <w:p w:rsidR="00000000" w:rsidRDefault="007A08BD">
      <w:pPr>
        <w:rPr>
          <w:rFonts w:eastAsia="Times New Roman"/>
        </w:rPr>
      </w:pPr>
    </w:p>
    <w:p w:rsidR="00000000" w:rsidRDefault="007A08BD">
      <w:pPr>
        <w:pStyle w:val="a3"/>
      </w:pPr>
      <w:r>
        <w:t xml:space="preserve">Настоящим сообщаем о получении НКО АО НРД информации, раскрываемой эмитентом ценных бумаг в соответствии с Положением ЦБ РФ </w:t>
      </w:r>
      <w:r>
        <w:t>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w:t>
      </w:r>
      <w:r>
        <w:t>ТАРИЕМ ДОСТУПА К ТАКОЙ ИНФОРМАЦИИ".</w:t>
      </w:r>
      <w:r>
        <w:br/>
      </w:r>
      <w:r>
        <w:br/>
        <w:t xml:space="preserve">4.10. Информация о решениях, принятых общим собранием акционеров, а также об итогах голосования на общем собрании акционеров. </w:t>
      </w:r>
    </w:p>
    <w:p w:rsidR="00000000" w:rsidRDefault="007A08BD">
      <w:pPr>
        <w:pStyle w:val="a3"/>
      </w:pPr>
      <w:r>
        <w:t>Направляем Вам поступившие в НКО АО НРД итоги общего собрания акционеров с целью доведения у</w:t>
      </w:r>
      <w:r>
        <w:t>казанной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НРД не отвечает за полноту и достоверность информации, полученной</w:t>
      </w:r>
      <w:r>
        <w:t xml:space="preserve"> от эмитента. </w:t>
      </w:r>
    </w:p>
    <w:p w:rsidR="00000000" w:rsidRDefault="007A08BD">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7A08BD" w:rsidRDefault="007A08BD">
      <w:pPr>
        <w:pStyle w:val="HTML"/>
      </w:pPr>
      <w:r>
        <w:t>По всем вопросам, связан</w:t>
      </w:r>
      <w:r>
        <w:t>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7A0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5279E7"/>
    <w:rsid w:val="005279E7"/>
    <w:rsid w:val="007A08BD"/>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2010944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ad4429a39124cf79420b3a26f583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2017-07-03T06:12:00Z</dcterms:created>
  <dcterms:modified xsi:type="dcterms:W3CDTF">2017-07-03T06:12:00Z</dcterms:modified>
</cp:coreProperties>
</file>