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1DA">
      <w:pPr>
        <w:pStyle w:val="a3"/>
        <w:divId w:val="1146438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643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109410396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</w:p>
        </w:tc>
      </w:tr>
      <w:tr w:rsidR="00000000">
        <w:trPr>
          <w:divId w:val="114643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</w:p>
        </w:tc>
      </w:tr>
      <w:tr w:rsidR="00000000">
        <w:trPr>
          <w:divId w:val="114643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109059614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</w:p>
        </w:tc>
      </w:tr>
      <w:tr w:rsidR="00000000">
        <w:trPr>
          <w:divId w:val="114643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43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41D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5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55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vAlign w:val="center"/>
            <w:hideMark/>
          </w:tcPr>
          <w:p w:rsidR="00000000" w:rsidRDefault="00554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</w:p>
        </w:tc>
      </w:tr>
    </w:tbl>
    <w:p w:rsidR="00000000" w:rsidRDefault="0055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) 618421, Россия, Пермский край, г. Березники, ул. Загородная, 29; «АВ</w:t>
            </w:r>
            <w:r>
              <w:rPr>
                <w:rFonts w:eastAsia="Times New Roman"/>
              </w:rPr>
              <w:br/>
              <w:t xml:space="preserve">ИСМА» филиал ПАО «Корпорация ВСМПО-АВИСМА»; 109052, Россия, г. </w:t>
            </w:r>
            <w:r>
              <w:rPr>
                <w:rFonts w:eastAsia="Times New Roman"/>
              </w:rPr>
              <w:t>Москва,</w:t>
            </w:r>
            <w:r>
              <w:rPr>
                <w:rFonts w:eastAsia="Times New Roman"/>
              </w:rPr>
              <w:br/>
              <w:t>ул. Новохохловская, д. 23, стр.1, АО Регистратор «СТАТУС». 624760, Ро</w:t>
            </w:r>
            <w:r>
              <w:rPr>
                <w:rFonts w:eastAsia="Times New Roman"/>
              </w:rPr>
              <w:br/>
              <w:t>ссия, Свердловская область, г. Верхняя Салда, ул. Парковая, 1, ПАО «Ко</w:t>
            </w:r>
            <w:r>
              <w:rPr>
                <w:rFonts w:eastAsia="Times New Roman"/>
              </w:rPr>
              <w:br/>
              <w:t>рпорация ВСМПО-АВИСМА»;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541DA">
      <w:pPr>
        <w:rPr>
          <w:rFonts w:eastAsia="Times New Roman"/>
        </w:rPr>
      </w:pPr>
    </w:p>
    <w:p w:rsidR="00000000" w:rsidRDefault="005541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41D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«Корпорация ВСМПО-АВИСМА» за 2024 год. </w:t>
      </w:r>
      <w:r>
        <w:rPr>
          <w:rFonts w:eastAsia="Times New Roman"/>
        </w:rPr>
        <w:br/>
        <w:t>2. Об утверждении годовой бухгалтерской (финансовой) отчетности ПАО «Корпорация ВСМПО-</w:t>
      </w:r>
      <w:r>
        <w:rPr>
          <w:rFonts w:eastAsia="Times New Roman"/>
        </w:rPr>
        <w:t xml:space="preserve">АВИСМА» за 2024 год. </w:t>
      </w:r>
      <w:r>
        <w:rPr>
          <w:rFonts w:eastAsia="Times New Roman"/>
        </w:rPr>
        <w:br/>
        <w:t xml:space="preserve">3. Об утверждении Устава ПАО «Корпорация ВСМПО-АВИСМА» в новой редакции. </w:t>
      </w:r>
      <w:r>
        <w:rPr>
          <w:rFonts w:eastAsia="Times New Roman"/>
        </w:rPr>
        <w:br/>
        <w:t xml:space="preserve">4. Об утверждении Положения О Совете директоров ПАО «Корпорация ВСМПО-АВИСМА»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акционеров ПАО «К</w:t>
      </w:r>
      <w:r>
        <w:rPr>
          <w:rFonts w:eastAsia="Times New Roman"/>
        </w:rPr>
        <w:t xml:space="preserve">орпорация ВСМПО-АВИСМА» в новой редакции. </w:t>
      </w:r>
      <w:r>
        <w:rPr>
          <w:rFonts w:eastAsia="Times New Roman"/>
        </w:rPr>
        <w:br/>
        <w:t xml:space="preserve">6. О распределении прибыли (в том числе выплате (объявлении) дивидендов) и убытков ПАО «Корпорация ВСМПО-АВИСМА» по результатам отчетного 2024 года. </w:t>
      </w:r>
      <w:r>
        <w:rPr>
          <w:rFonts w:eastAsia="Times New Roman"/>
        </w:rPr>
        <w:br/>
        <w:t>7. О выплате вознаграждения членам Совета директоров ПАО «Корпо</w:t>
      </w:r>
      <w:r>
        <w:rPr>
          <w:rFonts w:eastAsia="Times New Roman"/>
        </w:rPr>
        <w:t xml:space="preserve">рация ВСМПО-АВИСМА». </w:t>
      </w:r>
      <w:r>
        <w:rPr>
          <w:rFonts w:eastAsia="Times New Roman"/>
        </w:rPr>
        <w:br/>
        <w:t xml:space="preserve">8. О выплате вознаграждения членам Ревизионной комиссии ПАО «Корпорация ВСМПО-АВИСМА». </w:t>
      </w:r>
      <w:r>
        <w:rPr>
          <w:rFonts w:eastAsia="Times New Roman"/>
        </w:rPr>
        <w:br/>
        <w:t xml:space="preserve">9. Об избрании членов Совета директоров ПАО «Корпорация ВСМПО-АВИСМА». </w:t>
      </w:r>
      <w:r>
        <w:rPr>
          <w:rFonts w:eastAsia="Times New Roman"/>
        </w:rPr>
        <w:br/>
        <w:t>10. Об избрании членов Ревизионной комиссии ПАО «Корпорация ВСМПО-АВИСМА».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11. О назначении аудиторской организации ПАО «Корпорация ВСМПО-АВИСМА». </w:t>
      </w:r>
    </w:p>
    <w:p w:rsidR="00000000" w:rsidRDefault="005541D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</w:t>
      </w:r>
      <w:r>
        <w:t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41DA">
      <w:pPr>
        <w:pStyle w:val="a3"/>
      </w:pPr>
      <w:r>
        <w:t>4.2 Информация о</w:t>
      </w:r>
      <w:r>
        <w:t xml:space="preserve"> созыве общего собрания акционеров эмитента</w:t>
      </w:r>
    </w:p>
    <w:p w:rsidR="00000000" w:rsidRDefault="00554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000000" w:rsidRDefault="005541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41DA">
      <w:pPr>
        <w:rPr>
          <w:rFonts w:eastAsia="Times New Roman"/>
        </w:rPr>
      </w:pPr>
      <w:r>
        <w:rPr>
          <w:rFonts w:eastAsia="Times New Roman"/>
        </w:rPr>
        <w:br/>
      </w:r>
    </w:p>
    <w:p w:rsidR="005541DA" w:rsidRDefault="005541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739"/>
    <w:rsid w:val="005541DA"/>
    <w:rsid w:val="008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6D5BDF-A951-476D-8909-1C4ECB6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dd6978e9c44e5884179a3672d719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2025-06-03T04:41:00Z</dcterms:created>
  <dcterms:modified xsi:type="dcterms:W3CDTF">2025-06-03T04:41:00Z</dcterms:modified>
</cp:coreProperties>
</file>