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0F56">
      <w:pPr>
        <w:pStyle w:val="a3"/>
        <w:divId w:val="106236604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2366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29056719</w:t>
            </w:r>
          </w:p>
        </w:tc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</w:tr>
      <w:tr w:rsidR="00000000">
        <w:trPr>
          <w:divId w:val="1062366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</w:tr>
      <w:tr w:rsidR="00000000">
        <w:trPr>
          <w:divId w:val="1062366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29049990</w:t>
            </w:r>
          </w:p>
        </w:tc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</w:tr>
      <w:tr w:rsidR="00000000">
        <w:trPr>
          <w:divId w:val="1062366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2366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0F5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7"/>
        <w:gridCol w:w="62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посёлок Шушары, Петербургско</w:t>
            </w:r>
            <w:r>
              <w:rPr>
                <w:rFonts w:eastAsia="Times New Roman"/>
              </w:rPr>
              <w:br/>
              <w:t>е шоссе, д. 64, корпус 1, литера А, Конгрессно-выставочный центр «ЭКСП</w:t>
            </w:r>
            <w:r>
              <w:rPr>
                <w:rFonts w:eastAsia="Times New Roman"/>
              </w:rPr>
              <w:br/>
              <w:t>ОФОРУМ», конференц-зал D</w:t>
            </w:r>
          </w:p>
        </w:tc>
      </w:tr>
    </w:tbl>
    <w:p w:rsidR="00000000" w:rsidRDefault="00B30F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30F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</w:tbl>
    <w:p w:rsidR="00000000" w:rsidRDefault="00B30F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693"/>
        <w:gridCol w:w="626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0F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15842467290</w:t>
            </w:r>
            <w:r>
              <w:rPr>
                <w:rFonts w:eastAsia="Times New Roman"/>
              </w:rPr>
              <w:br/>
              <w:t>Против: 103576</w:t>
            </w:r>
            <w:r>
              <w:rPr>
                <w:rFonts w:eastAsia="Times New Roman"/>
              </w:rPr>
              <w:br/>
              <w:t>Воздержался: 7138144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15842386466</w:t>
            </w:r>
            <w:r>
              <w:rPr>
                <w:rFonts w:eastAsia="Times New Roman"/>
              </w:rPr>
              <w:br/>
              <w:t>Против: 93856</w:t>
            </w:r>
            <w:r>
              <w:rPr>
                <w:rFonts w:eastAsia="Times New Roman"/>
              </w:rPr>
              <w:br/>
              <w:t>Воздержался: 7137106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2017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15841660892</w:t>
            </w:r>
            <w:r>
              <w:rPr>
                <w:rFonts w:eastAsia="Times New Roman"/>
              </w:rPr>
              <w:br/>
              <w:t>Против: 1180611</w:t>
            </w:r>
            <w:r>
              <w:rPr>
                <w:rFonts w:eastAsia="Times New Roman"/>
              </w:rPr>
              <w:br/>
              <w:t>Воздержался: 6739795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нераспределенной прибыли прошлых лет ПАО «Газпром» в размере 90 037 067 тыс.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15842749534</w:t>
            </w:r>
            <w:r>
              <w:rPr>
                <w:rFonts w:eastAsia="Times New Roman"/>
              </w:rPr>
              <w:br/>
              <w:t>Против: 107962</w:t>
            </w:r>
            <w:r>
              <w:rPr>
                <w:rFonts w:eastAsia="Times New Roman"/>
              </w:rPr>
              <w:br/>
              <w:t>Воздержался: 6765152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 результатам деятельности </w:t>
            </w:r>
            <w:r>
              <w:rPr>
                <w:rFonts w:eastAsia="Times New Roman"/>
              </w:rPr>
              <w:t>Общества в 2017 году в денежной форме в размере 8,04 рубля на одну обыкновенную акцию ПАО «Газпром» номинальной стоимостью 5 рублей, что составляет 190 335 044 тыс. рублей за счет чистой прибыли по итогам 2017 года в размере 100 297 977 тыс. рублей, а такж</w:t>
            </w:r>
            <w:r>
              <w:rPr>
                <w:rFonts w:eastAsia="Times New Roman"/>
              </w:rPr>
              <w:t>е нераспределенной прибыли прошлых лет в размере 90 037 067 тыс. рублей; установить дату, на которую определяются лица, имеющие право на получение дивидендов, – 19 июля 2018 г.; установить дату завершения выплаты дивидендов номинальным держателям и являющи</w:t>
            </w:r>
            <w:r>
              <w:rPr>
                <w:rFonts w:eastAsia="Times New Roman"/>
              </w:rPr>
              <w:t>мся профессиональными участниками рынка ценных бумаг доверительным управляющим, которые зарегистрированы в реестре акционеров ПАО «Газпром», – 2 августа 2018 г.; установить дату завершения выплаты дивид... (Полный текст содержится в файле Решение 5.1.docx)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15842636275</w:t>
            </w:r>
            <w:r>
              <w:rPr>
                <w:rFonts w:eastAsia="Times New Roman"/>
              </w:rPr>
              <w:br/>
              <w:t>Против: 1182163</w:t>
            </w:r>
            <w:r>
              <w:rPr>
                <w:rFonts w:eastAsia="Times New Roman"/>
              </w:rPr>
              <w:br/>
              <w:t>Воздержался: 5852705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15700979815</w:t>
            </w:r>
            <w:r>
              <w:rPr>
                <w:rFonts w:eastAsia="Times New Roman"/>
              </w:rPr>
              <w:br/>
              <w:t>Против: 134768301</w:t>
            </w:r>
            <w:r>
              <w:rPr>
                <w:rFonts w:eastAsia="Times New Roman"/>
              </w:rPr>
              <w:br/>
              <w:t>Воздержался: 12564067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13171846346</w:t>
            </w:r>
            <w:r>
              <w:rPr>
                <w:rFonts w:eastAsia="Times New Roman"/>
              </w:rPr>
              <w:br/>
              <w:t>Против: 219263721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20849806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15834541049</w:t>
            </w:r>
            <w:r>
              <w:rPr>
                <w:rFonts w:eastAsia="Times New Roman"/>
              </w:rPr>
              <w:br/>
              <w:t>Против: 1317184</w:t>
            </w:r>
            <w:r>
              <w:rPr>
                <w:rFonts w:eastAsia="Times New Roman"/>
              </w:rPr>
              <w:br/>
              <w:t>Воздержался: 13048202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15834593328</w:t>
            </w:r>
            <w:r>
              <w:rPr>
                <w:rFonts w:eastAsia="Times New Roman"/>
              </w:rPr>
              <w:br/>
              <w:t>Против: 129464</w:t>
            </w:r>
            <w:r>
              <w:rPr>
                <w:rFonts w:eastAsia="Times New Roman"/>
              </w:rPr>
              <w:br/>
              <w:t>Воздержался: 13677843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10847283360</w:t>
            </w:r>
            <w:r>
              <w:rPr>
                <w:rFonts w:eastAsia="Times New Roman"/>
              </w:rPr>
              <w:br/>
              <w:t>Воздержался: 585387947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15345200574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17354165804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15359852738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15374332936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6563581389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16973442986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17000184344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17144995389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16989637296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15341129531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6567566903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15731541703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ГЛАДКОВ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15736657591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15736741323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ЮРИЙ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15736731536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ОГАНЯН КАРЕН ИОСИФОВИЧ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15736717418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АЛЕКСАНДРА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15736726703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ПЛАТОНОВ СЕРГЕЙ РЕВАЗОВИЧ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15736702826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15736674063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ФИСЕНКО ТАТЬЯНА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15736679333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B30F56">
      <w:pPr>
        <w:rPr>
          <w:rFonts w:eastAsia="Times New Roman"/>
        </w:rPr>
      </w:pPr>
    </w:p>
    <w:p w:rsidR="00000000" w:rsidRDefault="00B30F5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30F5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30F5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30F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30F56" w:rsidRDefault="00B30F56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sectPr w:rsidR="00B3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5C55D1"/>
    <w:rsid w:val="005C55D1"/>
    <w:rsid w:val="00B3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d99331f9df4daa957ffd524c891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2018-07-05T11:43:00Z</dcterms:created>
  <dcterms:modified xsi:type="dcterms:W3CDTF">2018-07-05T11:43:00Z</dcterms:modified>
</cp:coreProperties>
</file>