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9278C">
      <w:pPr>
        <w:pStyle w:val="a3"/>
        <w:divId w:val="181521972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15219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67662384</w:t>
            </w:r>
          </w:p>
        </w:tc>
        <w:tc>
          <w:tcPr>
            <w:tcW w:w="0" w:type="auto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</w:tr>
      <w:tr w:rsidR="00000000">
        <w:trPr>
          <w:divId w:val="1815219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</w:tr>
      <w:tr w:rsidR="00000000">
        <w:trPr>
          <w:divId w:val="1815219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66751429</w:t>
            </w:r>
          </w:p>
        </w:tc>
        <w:tc>
          <w:tcPr>
            <w:tcW w:w="0" w:type="auto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</w:tr>
      <w:tr w:rsidR="00000000">
        <w:trPr>
          <w:divId w:val="1815219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5219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9278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ОАО "ММК-МЕТИЗ" ИНН 7414001428 (акция 1-01-45403-D / ISIN RU000A0JNHX5)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2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693784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927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1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92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2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2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2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2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2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2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2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2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693784X7483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февраля </w:t>
            </w:r>
            <w:r>
              <w:rPr>
                <w:rFonts w:eastAsia="Times New Roman"/>
              </w:rPr>
              <w:t>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927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2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2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2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</w:tr>
    </w:tbl>
    <w:p w:rsidR="00000000" w:rsidRDefault="001927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92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по результатам отчетного 2021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56628685</w:t>
            </w:r>
            <w:r>
              <w:rPr>
                <w:rFonts w:eastAsia="Times New Roman"/>
              </w:rPr>
              <w:br/>
              <w:t>Против: 680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2263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ОАО «ММК-МЕТИЗ» по результатам отчетного 2021 года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</w:t>
            </w:r>
            <w:r>
              <w:rPr>
                <w:rFonts w:eastAsia="Times New Roman"/>
              </w:rPr>
              <w:t>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56628675</w:t>
            </w:r>
            <w:r>
              <w:rPr>
                <w:rFonts w:eastAsia="Times New Roman"/>
              </w:rPr>
              <w:br/>
              <w:t>Против: 690</w:t>
            </w:r>
            <w:r>
              <w:rPr>
                <w:rFonts w:eastAsia="Times New Roman"/>
              </w:rPr>
              <w:br/>
              <w:t>Воздержался: 2263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Дивиденды по размещенным обыкновенным акциям ОАО «ММК-МЕТИЗ» по результатам работы ОАО «ММК-МЕТИЗ» за отчетный 2021 год не </w:t>
            </w:r>
            <w:r>
              <w:rPr>
                <w:rFonts w:eastAsia="Times New Roman"/>
              </w:rPr>
              <w:t xml:space="preserve">выплачивать, утвердить распределение прибыли ОАО «ММК-МЕТИЗ» по результатам отчетного 2021 года, рекомендованное Советом директоров ОАО «ММК-МЕТИЗ».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56576242</w:t>
            </w:r>
            <w:r>
              <w:rPr>
                <w:rFonts w:eastAsia="Times New Roman"/>
              </w:rPr>
              <w:br/>
              <w:t>Против: 12501</w:t>
            </w:r>
            <w:r>
              <w:rPr>
                <w:rFonts w:eastAsia="Times New Roman"/>
              </w:rPr>
              <w:br/>
              <w:t>Воздержался: 42885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</w:t>
            </w:r>
            <w:r>
              <w:rPr>
                <w:rFonts w:eastAsia="Times New Roman"/>
              </w:rPr>
              <w:t>овета директоров ОАО «ММК-МЕТИЗ»: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509428494</w:t>
            </w:r>
            <w:r>
              <w:rPr>
                <w:rFonts w:eastAsia="Times New Roman"/>
              </w:rPr>
              <w:br/>
              <w:t>Против: 3420</w:t>
            </w:r>
            <w:r>
              <w:rPr>
                <w:rFonts w:eastAsia="Times New Roman"/>
              </w:rPr>
              <w:br/>
              <w:t>Воздержался: 270</w:t>
            </w:r>
            <w:r>
              <w:rPr>
                <w:rFonts w:eastAsia="Times New Roman"/>
              </w:rPr>
              <w:br/>
              <w:t>Не участвовало: 252468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Алешкевича Константина Георгиевича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29468289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Дубовского Сергея </w:t>
            </w:r>
            <w:r>
              <w:rPr>
                <w:rFonts w:eastAsia="Times New Roman"/>
              </w:rPr>
              <w:t>Васильевича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56648334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Звягина Николая Михайловича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56595888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Кузьмина Алексея Юрьевича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56593058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Ложкина Александра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56595133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Мухина Александра Алексеевича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56608416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Радюкевича Ивана Андреевича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56594183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Соколову Наталью Александровну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56599467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Сопова Ивана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56593058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Рекечинскую Ксению Юрьевну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56626837</w:t>
            </w:r>
            <w:r>
              <w:rPr>
                <w:rFonts w:eastAsia="Times New Roman"/>
              </w:rPr>
              <w:br/>
              <w:t>Против: 2305</w:t>
            </w:r>
            <w:r>
              <w:rPr>
                <w:rFonts w:eastAsia="Times New Roman"/>
              </w:rPr>
              <w:br/>
              <w:t>Воздержался: 2150</w:t>
            </w:r>
            <w:r>
              <w:rPr>
                <w:rFonts w:eastAsia="Times New Roman"/>
              </w:rPr>
              <w:br/>
              <w:t>Не участвовало: 336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Суханова Ал</w:t>
            </w:r>
            <w:r>
              <w:rPr>
                <w:rFonts w:eastAsia="Times New Roman"/>
              </w:rPr>
              <w:t>ексея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56627034</w:t>
            </w:r>
            <w:r>
              <w:rPr>
                <w:rFonts w:eastAsia="Times New Roman"/>
              </w:rPr>
              <w:br/>
              <w:t>Против: 2444</w:t>
            </w:r>
            <w:r>
              <w:rPr>
                <w:rFonts w:eastAsia="Times New Roman"/>
              </w:rPr>
              <w:br/>
              <w:t>Воздержался: 2150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Сырову Елену Александровну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56627923</w:t>
            </w:r>
            <w:r>
              <w:rPr>
                <w:rFonts w:eastAsia="Times New Roman"/>
              </w:rPr>
              <w:br/>
              <w:t>Против: 2305</w:t>
            </w:r>
            <w:r>
              <w:rPr>
                <w:rFonts w:eastAsia="Times New Roman"/>
              </w:rPr>
              <w:br/>
              <w:t>Воздержался: 1364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ОАО «ММК-МЕТИЗ» ООО Аудиторская фирма «ВнешЭкономАудит»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56628298</w:t>
            </w:r>
            <w:r>
              <w:rPr>
                <w:rFonts w:eastAsia="Times New Roman"/>
              </w:rPr>
              <w:br/>
              <w:t>Против: 62</w:t>
            </w:r>
            <w:r>
              <w:rPr>
                <w:rFonts w:eastAsia="Times New Roman"/>
              </w:rPr>
              <w:br/>
              <w:t>Воздержался: 3268</w:t>
            </w:r>
          </w:p>
        </w:tc>
      </w:tr>
    </w:tbl>
    <w:p w:rsidR="00000000" w:rsidRDefault="0019278C">
      <w:pPr>
        <w:rPr>
          <w:rFonts w:eastAsia="Times New Roman"/>
        </w:rPr>
      </w:pPr>
    </w:p>
    <w:p w:rsidR="00000000" w:rsidRDefault="0019278C">
      <w:pPr>
        <w:pStyle w:val="a3"/>
      </w:pPr>
      <w:r>
        <w:t>Настоящим сообщаем о получении НКО АО НРД информации, предоставляемой эм</w:t>
      </w:r>
      <w:r>
        <w:t>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</w:t>
      </w:r>
      <w:r>
        <w:t xml:space="preserve"> о требованиях к порядку предоставления центральным депозитарием доступа к такой информации" </w:t>
      </w:r>
    </w:p>
    <w:p w:rsidR="00000000" w:rsidRDefault="0019278C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19278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19278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9278C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9278C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19278C" w:rsidRDefault="0019278C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9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6339C"/>
    <w:rsid w:val="0019278C"/>
    <w:rsid w:val="0066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0D0425-8C59-4E8A-A45B-D043F895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21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4f8422ad2364e3ab89026cc236f1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2022-06-21T10:53:00Z</dcterms:created>
  <dcterms:modified xsi:type="dcterms:W3CDTF">2022-06-21T10:53:00Z</dcterms:modified>
</cp:coreProperties>
</file>