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0DC">
      <w:pPr>
        <w:pStyle w:val="a3"/>
        <w:divId w:val="8784735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84735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39799558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</w:p>
        </w:tc>
      </w:tr>
      <w:tr w:rsidR="00000000">
        <w:trPr>
          <w:divId w:val="8784735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</w:p>
        </w:tc>
      </w:tr>
      <w:tr w:rsidR="00000000">
        <w:trPr>
          <w:divId w:val="8784735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84735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50D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50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71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A50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</w:tbl>
    <w:p w:rsidR="00000000" w:rsidRDefault="007A50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0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7A50DC">
      <w:pPr>
        <w:rPr>
          <w:rFonts w:eastAsia="Times New Roman"/>
        </w:rPr>
      </w:pPr>
    </w:p>
    <w:p w:rsidR="00000000" w:rsidRDefault="007A50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50D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2019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2019 год.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распределении прибыли (в том числе о выплате (объявлении) дивидендов) и убытков ПАО «Энел Россия» по результатам 2019 года. 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Об утверждении Уст</w:t>
      </w:r>
      <w:r>
        <w:rPr>
          <w:rFonts w:eastAsia="Times New Roman"/>
        </w:rPr>
        <w:t>ава ПАО «Энел Россия» в новой редакции.</w:t>
      </w:r>
      <w:r>
        <w:rPr>
          <w:rFonts w:eastAsia="Times New Roman"/>
        </w:rPr>
        <w:br/>
        <w:t>7. Об утверждении Положения о порядке и проведении заседаний Совета директоров ПАО «Энел Россия» в новой редакции.</w:t>
      </w:r>
      <w:r>
        <w:rPr>
          <w:rFonts w:eastAsia="Times New Roman"/>
        </w:rPr>
        <w:br/>
        <w:t>8. Об утверждении Положения о Правлении ПАО «Энел Россия» в новой редакции.</w:t>
      </w:r>
      <w:r>
        <w:rPr>
          <w:rFonts w:eastAsia="Times New Roman"/>
        </w:rPr>
        <w:br/>
        <w:t>9. О согласии на заключен</w:t>
      </w:r>
      <w:r>
        <w:rPr>
          <w:rFonts w:eastAsia="Times New Roman"/>
        </w:rPr>
        <w:t xml:space="preserve">ие соглашения о передаче Договоров (прав и обязанностей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 ПАО «Энел Россия», в </w:t>
      </w:r>
      <w:r>
        <w:rPr>
          <w:rFonts w:eastAsia="Times New Roman"/>
        </w:rPr>
        <w:t xml:space="preserve">пользу ООО «Энел Рус Винд Дженерейшн», являющегося сделкой, в совершении которой имеется заинтересованность. </w:t>
      </w:r>
    </w:p>
    <w:p w:rsidR="00000000" w:rsidRDefault="007A50D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</w:t>
      </w:r>
      <w:r>
        <w:t>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 xml:space="preserve">кой информации". </w:t>
      </w:r>
    </w:p>
    <w:p w:rsidR="00000000" w:rsidRDefault="007A50DC">
      <w:pPr>
        <w:pStyle w:val="a3"/>
      </w:pPr>
      <w:r>
        <w:t>4.2. Информация о созыве общего собрания акционеров эмитента.</w:t>
      </w:r>
    </w:p>
    <w:p w:rsidR="00000000" w:rsidRDefault="007A50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7A50DC" w:rsidRDefault="007A50D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13E"/>
    <w:rsid w:val="007A50DC"/>
    <w:rsid w:val="00A2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25EBA2-B582-40CE-9EDA-179020F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2020-04-24T04:21:00Z</dcterms:created>
  <dcterms:modified xsi:type="dcterms:W3CDTF">2020-04-24T04:21:00Z</dcterms:modified>
</cp:coreProperties>
</file>