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A3321">
      <w:pPr>
        <w:pStyle w:val="a3"/>
        <w:divId w:val="1220745956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2207459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3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A3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21613583</w:t>
            </w:r>
          </w:p>
        </w:tc>
        <w:tc>
          <w:tcPr>
            <w:tcW w:w="0" w:type="auto"/>
            <w:vAlign w:val="center"/>
            <w:hideMark/>
          </w:tcPr>
          <w:p w:rsidR="00000000" w:rsidRDefault="001A3321">
            <w:pPr>
              <w:rPr>
                <w:rFonts w:eastAsia="Times New Roman"/>
              </w:rPr>
            </w:pPr>
          </w:p>
        </w:tc>
      </w:tr>
      <w:tr w:rsidR="00000000">
        <w:trPr>
          <w:divId w:val="12207459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3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A3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A3321">
            <w:pPr>
              <w:rPr>
                <w:rFonts w:eastAsia="Times New Roman"/>
              </w:rPr>
            </w:pPr>
          </w:p>
        </w:tc>
      </w:tr>
      <w:tr w:rsidR="00000000">
        <w:trPr>
          <w:divId w:val="12207459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3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A3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21578211</w:t>
            </w:r>
          </w:p>
        </w:tc>
        <w:tc>
          <w:tcPr>
            <w:tcW w:w="0" w:type="auto"/>
            <w:vAlign w:val="center"/>
            <w:hideMark/>
          </w:tcPr>
          <w:p w:rsidR="00000000" w:rsidRDefault="001A3321">
            <w:pPr>
              <w:rPr>
                <w:rFonts w:eastAsia="Times New Roman"/>
              </w:rPr>
            </w:pPr>
          </w:p>
        </w:tc>
      </w:tr>
      <w:tr w:rsidR="00000000">
        <w:trPr>
          <w:divId w:val="12207459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3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A3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A3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207459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3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A3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A3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A3321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"ФосАгро" ИНН 7736216869 (акция 1-02-06556-A/RU000A0JRKT8)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33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</w:t>
            </w:r>
            <w:r>
              <w:rPr>
                <w:rFonts w:eastAsia="Times New Roman"/>
              </w:rPr>
              <w:t>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259806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февраля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февраля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января 2017 г.</w:t>
            </w:r>
          </w:p>
        </w:tc>
      </w:tr>
    </w:tbl>
    <w:p w:rsidR="00000000" w:rsidRDefault="001A332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5"/>
        <w:gridCol w:w="931"/>
        <w:gridCol w:w="1292"/>
        <w:gridCol w:w="1292"/>
        <w:gridCol w:w="1073"/>
        <w:gridCol w:w="1134"/>
        <w:gridCol w:w="1190"/>
        <w:gridCol w:w="140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A33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33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33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33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33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33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33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33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33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259806X16090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1A332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476"/>
        <w:gridCol w:w="190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33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3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321">
            <w:pPr>
              <w:rPr>
                <w:rFonts w:eastAsia="Times New Roman"/>
              </w:rPr>
            </w:pPr>
          </w:p>
        </w:tc>
      </w:tr>
    </w:tbl>
    <w:p w:rsidR="00000000" w:rsidRDefault="001A332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33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33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33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3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259805</w:t>
            </w:r>
          </w:p>
        </w:tc>
      </w:tr>
    </w:tbl>
    <w:p w:rsidR="00000000" w:rsidRDefault="001A3321">
      <w:pPr>
        <w:rPr>
          <w:rFonts w:eastAsia="Times New Roman"/>
        </w:rPr>
      </w:pPr>
    </w:p>
    <w:p w:rsidR="00000000" w:rsidRDefault="001A3321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Форма 9.12. Информация о направлении денежных средств для выплаты объявленных дивидендов по акц</w:t>
      </w:r>
      <w:r>
        <w:t xml:space="preserve">иям </w:t>
      </w:r>
    </w:p>
    <w:p w:rsidR="00000000" w:rsidRDefault="001A332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1A3321" w:rsidRDefault="001A3321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</w:t>
      </w:r>
      <w:r>
        <w:rPr>
          <w:rFonts w:eastAsia="Times New Roman"/>
        </w:rPr>
        <w:t>оящим сообщением, Вы можете обращаться к Вашим персональным менеджерам по телефонам: (495) 956-27-90,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1A3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B05502"/>
    <w:rsid w:val="001A3321"/>
    <w:rsid w:val="00B05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74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1ac17fec38d433ebcb0051312d988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2017-02-03T08:00:00Z</dcterms:created>
  <dcterms:modified xsi:type="dcterms:W3CDTF">2017-02-03T08:00:00Z</dcterms:modified>
</cp:coreProperties>
</file>