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63D1">
      <w:pPr>
        <w:pStyle w:val="a3"/>
        <w:divId w:val="176464096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64640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96280972</w:t>
            </w:r>
          </w:p>
        </w:tc>
        <w:tc>
          <w:tcPr>
            <w:tcW w:w="0" w:type="auto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</w:p>
        </w:tc>
      </w:tr>
      <w:tr w:rsidR="00000000">
        <w:trPr>
          <w:divId w:val="1764640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</w:p>
        </w:tc>
      </w:tr>
      <w:tr w:rsidR="00000000">
        <w:trPr>
          <w:divId w:val="1764640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96032501</w:t>
            </w:r>
          </w:p>
        </w:tc>
        <w:tc>
          <w:tcPr>
            <w:tcW w:w="0" w:type="auto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</w:p>
        </w:tc>
      </w:tr>
      <w:tr w:rsidR="00000000">
        <w:trPr>
          <w:divId w:val="1764640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4640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C63D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63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3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928153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3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3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3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C63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C63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3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3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3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3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3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3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3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3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928153X7321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</w:t>
            </w:r>
            <w:r>
              <w:rPr>
                <w:rFonts w:eastAsia="Times New Roman"/>
              </w:rPr>
              <w:t xml:space="preserve">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4C63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63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3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3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</w:p>
        </w:tc>
      </w:tr>
    </w:tbl>
    <w:p w:rsidR="00000000" w:rsidRDefault="004C63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9"/>
        <w:gridCol w:w="36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63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63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</w:t>
            </w:r>
            <w:r>
              <w:rPr>
                <w:rFonts w:eastAsia="Times New Roman"/>
              </w:rPr>
              <w:t xml:space="preserve">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</w:t>
            </w:r>
            <w:r>
              <w:rPr>
                <w:rFonts w:eastAsia="Times New Roman"/>
              </w:rPr>
              <w:t>5172, г. Москва, а/я 4 (или 115172, г. Москва, а</w:t>
            </w:r>
            <w:r>
              <w:rPr>
                <w:rFonts w:eastAsia="Times New Roman"/>
              </w:rPr>
              <w:br/>
              <w:t>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C63D1">
      <w:pPr>
        <w:rPr>
          <w:rFonts w:eastAsia="Times New Roman"/>
        </w:rPr>
      </w:pPr>
    </w:p>
    <w:p w:rsidR="00000000" w:rsidRDefault="004C63D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C63D1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распределения прибыли Общества по результатам 2023 года.</w:t>
      </w:r>
      <w:r>
        <w:rPr>
          <w:rFonts w:eastAsia="Times New Roman"/>
        </w:rPr>
        <w:br/>
        <w:t>4. О размере, сроках и форме выплаты дивидендов по результатам 2023 года.</w:t>
      </w:r>
      <w:r>
        <w:rPr>
          <w:rFonts w:eastAsia="Times New Roman"/>
        </w:rPr>
        <w:br/>
        <w:t>5. О вознаграждении и компенсации расхо</w:t>
      </w:r>
      <w:r>
        <w:rPr>
          <w:rFonts w:eastAsia="Times New Roman"/>
        </w:rPr>
        <w:t>дов членам Совета директоров Общества.</w:t>
      </w:r>
      <w:r>
        <w:rPr>
          <w:rFonts w:eastAsia="Times New Roman"/>
        </w:rPr>
        <w:br/>
        <w:t>6. О вознаграждении и компенсации расходов членам Ревизионной комиссии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>9. О назначении аудиторской организации</w:t>
      </w:r>
      <w:r>
        <w:rPr>
          <w:rFonts w:eastAsia="Times New Roman"/>
        </w:rPr>
        <w:t xml:space="preserve"> Общества. </w:t>
      </w:r>
    </w:p>
    <w:p w:rsidR="00000000" w:rsidRDefault="004C63D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C63D1">
      <w:pPr>
        <w:pStyle w:val="HTML"/>
      </w:pPr>
      <w:r>
        <w:t>По всем вопросам, связанным</w:t>
      </w:r>
      <w:r>
        <w:t xml:space="preserve">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C63D1">
      <w:pPr>
        <w:rPr>
          <w:rFonts w:eastAsia="Times New Roman"/>
        </w:rPr>
      </w:pPr>
      <w:r>
        <w:rPr>
          <w:rFonts w:eastAsia="Times New Roman"/>
        </w:rPr>
        <w:br/>
      </w:r>
    </w:p>
    <w:p w:rsidR="004C63D1" w:rsidRDefault="004C63D1">
      <w:pPr>
        <w:pStyle w:val="HTML"/>
      </w:pPr>
      <w:r>
        <w:t xml:space="preserve">Настоящий документ является визуализированной </w:t>
      </w:r>
      <w:r>
        <w:t>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C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4A91"/>
    <w:rsid w:val="004C63D1"/>
    <w:rsid w:val="006B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DFA980-9B81-4B00-927D-2658A95C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64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efbfa319e574803a98ae8f38c4413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2024-06-04T05:01:00Z</dcterms:created>
  <dcterms:modified xsi:type="dcterms:W3CDTF">2024-06-04T05:01:00Z</dcterms:modified>
</cp:coreProperties>
</file>