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0961">
      <w:pPr>
        <w:pStyle w:val="a3"/>
        <w:divId w:val="17454875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45487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64689621</w:t>
            </w:r>
          </w:p>
        </w:tc>
        <w:tc>
          <w:tcPr>
            <w:tcW w:w="0" w:type="auto"/>
            <w:vAlign w:val="center"/>
            <w:hideMark/>
          </w:tcPr>
          <w:p w:rsidR="00000000" w:rsidRDefault="00470961">
            <w:pPr>
              <w:rPr>
                <w:rFonts w:eastAsia="Times New Roman"/>
              </w:rPr>
            </w:pPr>
          </w:p>
        </w:tc>
      </w:tr>
      <w:tr w:rsidR="00000000">
        <w:trPr>
          <w:divId w:val="1745487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0961">
            <w:pPr>
              <w:rPr>
                <w:rFonts w:eastAsia="Times New Roman"/>
              </w:rPr>
            </w:pPr>
          </w:p>
        </w:tc>
      </w:tr>
      <w:tr w:rsidR="00000000">
        <w:trPr>
          <w:divId w:val="1745487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5487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7096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0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9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690184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9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9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470961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70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690184X23645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96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690184X23647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470961">
      <w:pPr>
        <w:rPr>
          <w:rFonts w:eastAsia="Times New Roman"/>
        </w:rPr>
      </w:pPr>
    </w:p>
    <w:p w:rsidR="00000000" w:rsidRDefault="00470961">
      <w:pPr>
        <w:pStyle w:val="a3"/>
      </w:pPr>
      <w:r>
        <w:t xml:space="preserve">Информацию согласно п.2 ст.17 Федерального закона от 08.03.2022 N 46-ФЗ "О внесении изменений в отдельные законодательные </w:t>
      </w:r>
      <w:r>
        <w:t xml:space="preserve">акты Российской Федерации. Дата, до которой от акционеров, являющиеся в совокупности владельцами </w:t>
      </w:r>
      <w:r>
        <w:br/>
        <w:t>не менее чем 2 процентов голосующих акций Общества, будут приниматься предложения о внесении вопросов в повестку дня годового общего собрания акционеров и пре</w:t>
      </w:r>
      <w:r>
        <w:t xml:space="preserve">дложения о выдвижении кандидатов для избрания в Совет директоров и Ревизионную комиссию Общества, указанные в пункте 1 статьи 53 Федерального закона от 26 декабря 1995 года N 208-ФЗ "Об акционерных обществах" - 15 апреля 2022 года. </w:t>
      </w:r>
    </w:p>
    <w:p w:rsidR="00000000" w:rsidRDefault="00470961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70961">
      <w:pPr>
        <w:pStyle w:val="HTML"/>
      </w:pPr>
      <w:r>
        <w:t xml:space="preserve">По всем вопросам, связанным с настоящим сообщением, Вы можете </w:t>
      </w:r>
      <w:r>
        <w:t>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70961">
      <w:pPr>
        <w:rPr>
          <w:rFonts w:eastAsia="Times New Roman"/>
        </w:rPr>
      </w:pPr>
      <w:r>
        <w:rPr>
          <w:rFonts w:eastAsia="Times New Roman"/>
        </w:rPr>
        <w:br/>
      </w:r>
    </w:p>
    <w:p w:rsidR="00470961" w:rsidRDefault="00470961">
      <w:pPr>
        <w:pStyle w:val="HTML"/>
      </w:pPr>
      <w:r>
        <w:t>Настоящий документ является визуализированной формой электронного документа и сод</w:t>
      </w:r>
      <w:r>
        <w:t>ержит существенную информацию. Полная информация содержится непосредственно в электронном документе.</w:t>
      </w:r>
    </w:p>
    <w:sectPr w:rsidR="0047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35D3"/>
    <w:rsid w:val="00470961"/>
    <w:rsid w:val="004B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48FBD1-B51D-4AC3-889D-F6AACD58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48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079330e39e04d179d0ea18f35afd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2022-04-06T04:56:00Z</dcterms:created>
  <dcterms:modified xsi:type="dcterms:W3CDTF">2022-04-06T04:56:00Z</dcterms:modified>
</cp:coreProperties>
</file>