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4173">
      <w:pPr>
        <w:pStyle w:val="a3"/>
        <w:divId w:val="12600637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0063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33551012</w:t>
            </w:r>
          </w:p>
        </w:tc>
        <w:tc>
          <w:tcPr>
            <w:tcW w:w="0" w:type="auto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</w:p>
        </w:tc>
      </w:tr>
      <w:tr w:rsidR="00000000">
        <w:trPr>
          <w:divId w:val="1260063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</w:p>
        </w:tc>
      </w:tr>
      <w:tr w:rsidR="00000000">
        <w:trPr>
          <w:divId w:val="1260063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33512901</w:t>
            </w:r>
          </w:p>
        </w:tc>
        <w:tc>
          <w:tcPr>
            <w:tcW w:w="0" w:type="auto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</w:p>
        </w:tc>
      </w:tr>
      <w:tr w:rsidR="00000000">
        <w:trPr>
          <w:divId w:val="1260063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0063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417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41100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Б. Якиманка, дом 24, гостиница «ПРЕЗИДЕНТ-ОТЕЛЬ», зал «Боль</w:t>
            </w:r>
            <w:r>
              <w:rPr>
                <w:rFonts w:eastAsia="Times New Roman"/>
              </w:rPr>
              <w:br/>
              <w:t>шой Петровский»;</w:t>
            </w:r>
          </w:p>
        </w:tc>
      </w:tr>
    </w:tbl>
    <w:p w:rsidR="00000000" w:rsidRDefault="00B141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4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411009X8211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141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411010</w:t>
            </w:r>
          </w:p>
        </w:tc>
      </w:tr>
    </w:tbl>
    <w:p w:rsidR="00000000" w:rsidRDefault="00B141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7"/>
        <w:gridCol w:w="31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1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- https://lk.rrost.ru/Nornik.</w:t>
            </w:r>
          </w:p>
        </w:tc>
      </w:tr>
    </w:tbl>
    <w:p w:rsidR="00000000" w:rsidRDefault="00B14173">
      <w:pPr>
        <w:rPr>
          <w:rFonts w:eastAsia="Times New Roman"/>
        </w:rPr>
      </w:pPr>
    </w:p>
    <w:p w:rsidR="00000000" w:rsidRDefault="00B1417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4173">
      <w:pPr>
        <w:rPr>
          <w:rFonts w:eastAsia="Times New Roman"/>
        </w:rPr>
      </w:pPr>
      <w:r>
        <w:rPr>
          <w:rFonts w:eastAsia="Times New Roman"/>
        </w:rPr>
        <w:t>1. Об утверждении годов</w:t>
      </w:r>
      <w:r>
        <w:rPr>
          <w:rFonts w:eastAsia="Times New Roman"/>
        </w:rPr>
        <w:t>ого отчета ПАО «ГМК «Норильский никель» за 2018 год.</w:t>
      </w:r>
      <w:r>
        <w:rPr>
          <w:rFonts w:eastAsia="Times New Roman"/>
        </w:rPr>
        <w:br/>
        <w:t>2. Об утверждении годовой бухгалтерской (финансовой) отчетности ПАО «ГМК «Норильский никель» за 2018 год.</w:t>
      </w:r>
      <w:r>
        <w:rPr>
          <w:rFonts w:eastAsia="Times New Roman"/>
        </w:rPr>
        <w:br/>
        <w:t>3. Об утверждении консолидированной финансовой отчетности ПАО «ГМК «Норильский никель» за 2018 го</w:t>
      </w:r>
      <w:r>
        <w:rPr>
          <w:rFonts w:eastAsia="Times New Roman"/>
        </w:rPr>
        <w:t>д.</w:t>
      </w:r>
      <w:r>
        <w:rPr>
          <w:rFonts w:eastAsia="Times New Roman"/>
        </w:rPr>
        <w:br/>
        <w:t>4. О распределении прибыли ПАО «ГМК «Норильский никель» за 2018 год, в том числе выплата (объявление) дивидендов по результатам 2018 года.</w:t>
      </w:r>
      <w:r>
        <w:rPr>
          <w:rFonts w:eastAsia="Times New Roman"/>
        </w:rPr>
        <w:br/>
        <w:t>5. Об избрании членов Совета директоров ПАО «ГМК «Норильский никель».</w:t>
      </w:r>
      <w:r>
        <w:rPr>
          <w:rFonts w:eastAsia="Times New Roman"/>
        </w:rPr>
        <w:br/>
        <w:t>6. Об избрании членов Ревизионной комиссии П</w:t>
      </w:r>
      <w:r>
        <w:rPr>
          <w:rFonts w:eastAsia="Times New Roman"/>
        </w:rPr>
        <w:t>АО «ГМК «Норильский никель».</w:t>
      </w:r>
      <w:r>
        <w:rPr>
          <w:rFonts w:eastAsia="Times New Roman"/>
        </w:rPr>
        <w:br/>
        <w:t>7. Об утверждении Аудитора российской бухгалтерской (финансовой) отчетности ПАО «ГМК «Норильский никель».</w:t>
      </w:r>
      <w:r>
        <w:rPr>
          <w:rFonts w:eastAsia="Times New Roman"/>
        </w:rPr>
        <w:br/>
        <w:t>8. Об утверждении Аудитора консолидированной финансовой отчетности ПАО «ГМК «Норильский никель».</w:t>
      </w:r>
      <w:r>
        <w:rPr>
          <w:rFonts w:eastAsia="Times New Roman"/>
        </w:rPr>
        <w:br/>
        <w:t>9. О вознаграждениях и к</w:t>
      </w:r>
      <w:r>
        <w:rPr>
          <w:rFonts w:eastAsia="Times New Roman"/>
        </w:rPr>
        <w:t>омпенсации расходов членов Совета директоров ПАО «ГМК «Норильский никель».</w:t>
      </w:r>
      <w:r>
        <w:rPr>
          <w:rFonts w:eastAsia="Times New Roman"/>
        </w:rPr>
        <w:br/>
        <w:t>10. О вознаграждении членов Ревизионной комиссии ПАО «ГМК «Норильский никель».</w:t>
      </w:r>
      <w:r>
        <w:rPr>
          <w:rFonts w:eastAsia="Times New Roman"/>
        </w:rPr>
        <w:br/>
        <w:t xml:space="preserve">11. О согласии на совершение взаимосвязанных сделок, в совершении которых имеется заинтересованность, </w:t>
      </w:r>
      <w:r>
        <w:rPr>
          <w:rFonts w:eastAsia="Times New Roman"/>
        </w:rPr>
        <w:t>по возмещению убытков членам Совета директоров и Правления ПАО «ГМК «Норильский никель».</w:t>
      </w:r>
      <w:r>
        <w:rPr>
          <w:rFonts w:eastAsia="Times New Roman"/>
        </w:rPr>
        <w:br/>
        <w:t>12. О согласии на совершение сделки, в совершении которой имеется заинтересованность, по страхованию ответственности членов Совета директоров и Правления ПАО «ГМК «Нор</w:t>
      </w:r>
      <w:r>
        <w:rPr>
          <w:rFonts w:eastAsia="Times New Roman"/>
        </w:rPr>
        <w:t>ильский никель».</w:t>
      </w:r>
      <w:r>
        <w:rPr>
          <w:rFonts w:eastAsia="Times New Roman"/>
        </w:rPr>
        <w:br/>
        <w:t xml:space="preserve">13. Об участии ПАО «ГМК «Норильский никель» в Межрегиональном межотраслевом объединении работодателей «Союз предприятий медно-никелевой промышленности и обеспечивающего комплекса». </w:t>
      </w:r>
    </w:p>
    <w:p w:rsidR="00000000" w:rsidRDefault="00B1417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1417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B14173" w:rsidRDefault="00B1417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sectPr w:rsidR="00B1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2896"/>
    <w:rsid w:val="00472896"/>
    <w:rsid w:val="00B1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05014B-5885-449A-9761-BA72B983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65571ebede42fcb23f615b0e20b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2019-05-20T06:11:00Z</dcterms:created>
  <dcterms:modified xsi:type="dcterms:W3CDTF">2019-05-20T06:11:00Z</dcterms:modified>
</cp:coreProperties>
</file>