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072E">
      <w:pPr>
        <w:pStyle w:val="a3"/>
        <w:divId w:val="29926727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992672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78768389</w:t>
            </w:r>
          </w:p>
        </w:tc>
        <w:tc>
          <w:tcPr>
            <w:tcW w:w="0" w:type="auto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</w:p>
        </w:tc>
      </w:tr>
      <w:tr w:rsidR="00000000">
        <w:trPr>
          <w:divId w:val="2992672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</w:p>
        </w:tc>
      </w:tr>
      <w:tr w:rsidR="00000000">
        <w:trPr>
          <w:divId w:val="2992672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92672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072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0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F07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F0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810953X17947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EF07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0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</w:p>
        </w:tc>
      </w:tr>
    </w:tbl>
    <w:p w:rsidR="00000000" w:rsidRDefault="00EF07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0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07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 Москва, Севас</w:t>
            </w:r>
            <w:r>
              <w:rPr>
                <w:rFonts w:eastAsia="Times New Roman"/>
              </w:rPr>
              <w:br/>
              <w:t>топольский проспект, дом</w:t>
            </w:r>
            <w:r>
              <w:rPr>
                <w:rFonts w:eastAsia="Times New Roman"/>
              </w:rPr>
              <w:t xml:space="preserve">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F072E">
      <w:pPr>
        <w:rPr>
          <w:rFonts w:eastAsia="Times New Roman"/>
        </w:rPr>
      </w:pPr>
    </w:p>
    <w:p w:rsidR="00000000" w:rsidRDefault="00EF072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F072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2022 финансовый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 за 2022 финансовый год (все формы).</w:t>
      </w:r>
      <w:r>
        <w:rPr>
          <w:rFonts w:eastAsia="Times New Roman"/>
        </w:rPr>
        <w:br/>
        <w:t>3. Распределение прибыли Общества (в том числе выплата (объявление) дивидендов), полученной по результатам 2022 финансового года.</w:t>
      </w:r>
      <w:r>
        <w:rPr>
          <w:rFonts w:eastAsia="Times New Roman"/>
        </w:rPr>
        <w:br/>
        <w:t>4. Выплата (объявлен</w:t>
      </w:r>
      <w:r>
        <w:rPr>
          <w:rFonts w:eastAsia="Times New Roman"/>
        </w:rPr>
        <w:t>ие) дивидендов по результатам первого квартала 2023 года.</w:t>
      </w:r>
      <w:r>
        <w:rPr>
          <w:rFonts w:eastAsia="Times New Roman"/>
        </w:rPr>
        <w:br/>
        <w:t>5. Избрание членов совета директоров Общества.</w:t>
      </w:r>
      <w:r>
        <w:rPr>
          <w:rFonts w:eastAsia="Times New Roman"/>
        </w:rPr>
        <w:br/>
        <w:t xml:space="preserve">6. Утверждение аудитора Общества. </w:t>
      </w:r>
    </w:p>
    <w:p w:rsidR="00000000" w:rsidRDefault="00EF072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</w:t>
      </w:r>
      <w:r>
        <w:t>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</w:t>
      </w:r>
      <w:r>
        <w:t>ральным депозитарием доступа к такой информации"</w:t>
      </w:r>
    </w:p>
    <w:p w:rsidR="00000000" w:rsidRDefault="00EF072E">
      <w:pPr>
        <w:pStyle w:val="a3"/>
      </w:pPr>
      <w:r>
        <w:t>4.2 Информация о созыве общего собрания акционеров эмитента</w:t>
      </w:r>
    </w:p>
    <w:p w:rsidR="00000000" w:rsidRDefault="00EF072E">
      <w:pPr>
        <w:pStyle w:val="a3"/>
      </w:pPr>
      <w:r>
        <w:t>протокол заседания совета директоров ПАО «Абрау – Дюрсо» от 26.05.2023 года № 5/2023.</w:t>
      </w:r>
    </w:p>
    <w:p w:rsidR="00000000" w:rsidRDefault="00EF072E">
      <w:pPr>
        <w:pStyle w:val="HTML"/>
      </w:pPr>
      <w:r>
        <w:t>По всем вопросам, связанным с настоящим сообщением, Вы можете</w:t>
      </w:r>
      <w:r>
        <w:t xml:space="preserve">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F072E">
      <w:pPr>
        <w:rPr>
          <w:rFonts w:eastAsia="Times New Roman"/>
        </w:rPr>
      </w:pPr>
      <w:r>
        <w:rPr>
          <w:rFonts w:eastAsia="Times New Roman"/>
        </w:rPr>
        <w:br/>
      </w:r>
    </w:p>
    <w:p w:rsidR="00EF072E" w:rsidRDefault="00EF072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F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1D1A"/>
    <w:rsid w:val="00C01D1A"/>
    <w:rsid w:val="00EF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44A7A0-E60C-44ED-9384-D5728D71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2023-05-29T04:50:00Z</dcterms:created>
  <dcterms:modified xsi:type="dcterms:W3CDTF">2023-05-29T04:50:00Z</dcterms:modified>
</cp:coreProperties>
</file>