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37C7">
      <w:pPr>
        <w:pStyle w:val="a3"/>
        <w:divId w:val="70294683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02946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66834085</w:t>
            </w:r>
          </w:p>
        </w:tc>
        <w:tc>
          <w:tcPr>
            <w:tcW w:w="0" w:type="auto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</w:p>
        </w:tc>
      </w:tr>
      <w:tr w:rsidR="00000000">
        <w:trPr>
          <w:divId w:val="702946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</w:p>
        </w:tc>
      </w:tr>
      <w:tr w:rsidR="00000000">
        <w:trPr>
          <w:divId w:val="702946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66703631</w:t>
            </w:r>
          </w:p>
        </w:tc>
        <w:tc>
          <w:tcPr>
            <w:tcW w:w="0" w:type="auto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</w:p>
        </w:tc>
      </w:tr>
      <w:tr w:rsidR="00000000">
        <w:trPr>
          <w:divId w:val="702946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2946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37C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3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737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73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705640X7952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705640X18155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6737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3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37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737C7">
      <w:pPr>
        <w:rPr>
          <w:rFonts w:eastAsia="Times New Roman"/>
        </w:rPr>
      </w:pPr>
    </w:p>
    <w:p w:rsidR="00000000" w:rsidRDefault="006737C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737C7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2021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выплата (объявление) дивидендов) и убытков Общества по результатам 2021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</w:t>
      </w:r>
      <w:r>
        <w:rPr>
          <w:rFonts w:eastAsia="Times New Roman"/>
        </w:rPr>
        <w:t>тов, регулирующих деятельность органов Общества, в новой редакции.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>7. О выплате членам Совета директоров Общества вознаграждений и компенсаций</w:t>
      </w:r>
      <w:r>
        <w:rPr>
          <w:rFonts w:eastAsia="Times New Roman"/>
        </w:rPr>
        <w:t>.</w:t>
      </w:r>
    </w:p>
    <w:p w:rsidR="00000000" w:rsidRDefault="006737C7">
      <w:pPr>
        <w:pStyle w:val="HTML"/>
      </w:pPr>
      <w:r>
        <w:t xml:space="preserve">По всем вопросам, связанным с настоящим сообщением, Вы можете обращаться к </w:t>
      </w:r>
      <w:r>
        <w:t>Вашим персональным менеджерам по телефонам: (495) 956-27-90, (495) 956-27-91/ For details please contact your account  manager (495) 956-27-90, (495) 956-27-91</w:t>
      </w:r>
    </w:p>
    <w:p w:rsidR="00000000" w:rsidRDefault="006737C7">
      <w:pPr>
        <w:rPr>
          <w:rFonts w:eastAsia="Times New Roman"/>
        </w:rPr>
      </w:pPr>
      <w:r>
        <w:rPr>
          <w:rFonts w:eastAsia="Times New Roman"/>
        </w:rPr>
        <w:br/>
      </w:r>
    </w:p>
    <w:p w:rsidR="006737C7" w:rsidRDefault="006737C7">
      <w:pPr>
        <w:pStyle w:val="HTML"/>
      </w:pPr>
      <w:r>
        <w:t>Настоящий документ является визуализированной формой электронного документа и содержит существ</w:t>
      </w:r>
      <w:r>
        <w:t>енную информацию. Полная информация содержится непосредственно в электронном документе.</w:t>
      </w:r>
    </w:p>
    <w:sectPr w:rsidR="0067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33DE"/>
    <w:rsid w:val="000C33DE"/>
    <w:rsid w:val="0067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62B279-FFA7-4D55-A882-BE8BF094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2022-05-31T05:06:00Z</dcterms:created>
  <dcterms:modified xsi:type="dcterms:W3CDTF">2022-05-31T05:06:00Z</dcterms:modified>
</cp:coreProperties>
</file>