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CA9">
      <w:pPr>
        <w:pStyle w:val="a3"/>
        <w:divId w:val="9765719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657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44347532</w:t>
            </w:r>
          </w:p>
        </w:tc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</w:p>
        </w:tc>
      </w:tr>
      <w:tr w:rsidR="00000000">
        <w:trPr>
          <w:divId w:val="97657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</w:p>
        </w:tc>
      </w:tr>
      <w:tr w:rsidR="00000000">
        <w:trPr>
          <w:divId w:val="97657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6571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4CA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540951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4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704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</w:t>
            </w:r>
          </w:p>
        </w:tc>
      </w:tr>
    </w:tbl>
    <w:p w:rsidR="00000000" w:rsidRDefault="00704C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C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</w:t>
            </w:r>
            <w:r>
              <w:rPr>
                <w:rFonts w:eastAsia="Times New Roman"/>
              </w:rPr>
              <w:t xml:space="preserve">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704CA9">
      <w:pPr>
        <w:rPr>
          <w:rFonts w:eastAsia="Times New Roman"/>
        </w:rPr>
      </w:pPr>
    </w:p>
    <w:p w:rsidR="00000000" w:rsidRDefault="00704C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4CA9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результатам девяти месяцев 2020 года. </w:t>
      </w:r>
    </w:p>
    <w:p w:rsidR="00000000" w:rsidRDefault="00704CA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04CA9">
      <w:pPr>
        <w:pStyle w:val="a3"/>
      </w:pPr>
      <w:r>
        <w:t>4.2. Информация о созыве общего собрания акционеров эмитента.</w:t>
      </w:r>
    </w:p>
    <w:p w:rsidR="00000000" w:rsidRDefault="00704CA9">
      <w:pPr>
        <w:pStyle w:val="a3"/>
      </w:pPr>
      <w:r>
        <w:t>Адрес сайта в сети Интернет, на котором заполняются электронные формы бюллетеней для</w:t>
      </w:r>
      <w:r>
        <w:t xml:space="preserve"> голосования: https://www.vtbreg.ru и в мобильном приложении «Кворум». </w:t>
      </w:r>
    </w:p>
    <w:p w:rsidR="00000000" w:rsidRDefault="00704C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 manager (495) 956-27-90, (495) 956-27-91</w:t>
      </w:r>
    </w:p>
    <w:p w:rsidR="00000000" w:rsidRDefault="00704CA9">
      <w:pPr>
        <w:rPr>
          <w:rFonts w:eastAsia="Times New Roman"/>
        </w:rPr>
      </w:pPr>
      <w:r>
        <w:rPr>
          <w:rFonts w:eastAsia="Times New Roman"/>
        </w:rPr>
        <w:br/>
      </w:r>
    </w:p>
    <w:p w:rsidR="00704CA9" w:rsidRDefault="00704C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046C"/>
    <w:rsid w:val="00704CA9"/>
    <w:rsid w:val="0090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DCB4E-8348-449B-BCF5-86B1D2E8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2020-11-05T04:52:00Z</dcterms:created>
  <dcterms:modified xsi:type="dcterms:W3CDTF">2020-11-05T04:52:00Z</dcterms:modified>
</cp:coreProperties>
</file>