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03A3">
      <w:pPr>
        <w:pStyle w:val="a3"/>
        <w:divId w:val="121866009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8660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52088904</w:t>
            </w:r>
          </w:p>
        </w:tc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</w:tr>
      <w:tr w:rsidR="00000000">
        <w:trPr>
          <w:divId w:val="1218660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</w:tr>
      <w:tr w:rsidR="00000000">
        <w:trPr>
          <w:divId w:val="1218660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51879913</w:t>
            </w:r>
          </w:p>
        </w:tc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</w:tr>
      <w:tr w:rsidR="00000000">
        <w:trPr>
          <w:divId w:val="1218660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8660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03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0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80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</w:tr>
    </w:tbl>
    <w:p w:rsidR="00000000" w:rsidRDefault="00F80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8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2020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9717545667</w:t>
            </w:r>
            <w:r>
              <w:rPr>
                <w:rFonts w:eastAsia="Times New Roman"/>
              </w:rPr>
              <w:br/>
              <w:t>Против: 2146000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102200</w:t>
            </w:r>
            <w:r>
              <w:rPr>
                <w:rFonts w:eastAsia="Times New Roman"/>
              </w:rPr>
              <w:br/>
              <w:t>Не участвовало: 32400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«ММК» по результатам отчетного 2020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9698346156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2146000</w:t>
            </w:r>
            <w:r>
              <w:rPr>
                <w:rFonts w:eastAsia="Times New Roman"/>
              </w:rPr>
              <w:br/>
              <w:t>Воздержался: 118050</w:t>
            </w:r>
            <w:r>
              <w:rPr>
                <w:rFonts w:eastAsia="Times New Roman"/>
              </w:rPr>
              <w:br/>
              <w:t>Не участвовало: 19216061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«ММК» по результатам отчетного 2020 года, с учетом выплаченных дивидендов за полугодие отчетного 2020 года в сумме 6 782,8 млн. рубл</w:t>
            </w:r>
            <w:r>
              <w:rPr>
                <w:rFonts w:eastAsia="Times New Roman"/>
              </w:rPr>
              <w:t xml:space="preserve">ей (0,607 рубля с учетом налога на одну акцию) и выплаченных дивидендов за девять месяцев отчетного 2020 года в сумме 26 717,8 млн. рублей (2,391 рубля с учетом налога на одну акцию).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9691774814</w:t>
            </w:r>
            <w:r>
              <w:rPr>
                <w:rFonts w:eastAsia="Times New Roman"/>
              </w:rPr>
              <w:br/>
              <w:t>Против: 27977053</w:t>
            </w:r>
            <w:r>
              <w:rPr>
                <w:rFonts w:eastAsia="Times New Roman"/>
              </w:rPr>
              <w:br/>
              <w:t>Воздержался: 42000</w:t>
            </w:r>
            <w:r>
              <w:rPr>
                <w:rFonts w:eastAsia="Times New Roman"/>
              </w:rPr>
              <w:br/>
              <w:t>Не уч</w:t>
            </w:r>
            <w:r>
              <w:rPr>
                <w:rFonts w:eastAsia="Times New Roman"/>
              </w:rPr>
              <w:t>аствовало: 32400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отчетного 2020 года по размещенным обыкновенным акциям ПАО «ММК» в размере 0,945 рубля (с учетом налога) на одну акцию. Выплату дивидендов произвести в денежной форме, в безнали</w:t>
            </w:r>
            <w:r>
              <w:rPr>
                <w:rFonts w:eastAsia="Times New Roman"/>
              </w:rPr>
              <w:t>чном порядке, в сроки, установленные Федеральным законом «Об акционерных обществах». Установить дату, на которую определяются лица, имеющие право на получение дивидендов по размещенным обыкновенным акциям ПАО «ММК» по результатам отчетного 2020 года, 17 ию</w:t>
            </w:r>
            <w:r>
              <w:rPr>
                <w:rFonts w:eastAsia="Times New Roman"/>
              </w:rPr>
              <w:t xml:space="preserve">ня 2021 года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9672577003</w:t>
            </w:r>
            <w:r>
              <w:rPr>
                <w:rFonts w:eastAsia="Times New Roman"/>
              </w:rPr>
              <w:br/>
              <w:t>Против: 27976803</w:t>
            </w:r>
            <w:r>
              <w:rPr>
                <w:rFonts w:eastAsia="Times New Roman"/>
              </w:rPr>
              <w:br/>
              <w:t>Воздержался: 39600</w:t>
            </w:r>
            <w:r>
              <w:rPr>
                <w:rFonts w:eastAsia="Times New Roman"/>
              </w:rPr>
              <w:br/>
              <w:t>Не участвовало: 19232861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«ММК»: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97174729704</w:t>
            </w:r>
            <w:r>
              <w:rPr>
                <w:rFonts w:eastAsia="Times New Roman"/>
              </w:rPr>
              <w:br/>
              <w:t>Против: 30870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20384270</w:t>
            </w:r>
            <w:r>
              <w:rPr>
                <w:rFonts w:eastAsia="Times New Roman"/>
              </w:rPr>
              <w:br/>
              <w:t>Не участвовало: 3117046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Рашникова Виктора Филипповича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12820704673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Еремина Андрея Анатольевича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7879796143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</w:t>
            </w:r>
            <w:r>
              <w:rPr>
                <w:rFonts w:eastAsia="Times New Roman"/>
              </w:rPr>
              <w:t>маилова Рашида Рустам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10358939172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Марциновича Валерия Ярославовича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9616341460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Моргана Ральфа Таваколяна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10457611123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Наумову Ольгу Валерьевну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10465579170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Осеевского Михаила Эдуардовича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10369294925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Рашникову Ольгу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8591308469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Ушакова Сергея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7893946998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Шиляева Павла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8698656337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«ММК» АО «ПрайсвотерхаусКуперс 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9261233632</w:t>
            </w:r>
            <w:r>
              <w:rPr>
                <w:rFonts w:eastAsia="Times New Roman"/>
              </w:rPr>
              <w:br/>
              <w:t>Против: 385665152</w:t>
            </w:r>
            <w:r>
              <w:rPr>
                <w:rFonts w:eastAsia="Times New Roman"/>
              </w:rPr>
              <w:br/>
              <w:t>Воздержался: 72825483</w:t>
            </w:r>
            <w:r>
              <w:rPr>
                <w:rFonts w:eastAsia="Times New Roman"/>
              </w:rPr>
              <w:br/>
              <w:t>Не участвовало: 102000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размер вознаграждений и компенсаций, выплачиваемых членам Совета</w:t>
            </w:r>
            <w:r>
              <w:rPr>
                <w:rFonts w:eastAsia="Times New Roman"/>
              </w:rPr>
              <w:t xml:space="preserve"> директоров ПАО «ММК» в период исполнения ими своих обязанностей в 2021-2022 гг., в сумме 120 млн.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9627926329</w:t>
            </w:r>
            <w:r>
              <w:rPr>
                <w:rFonts w:eastAsia="Times New Roman"/>
              </w:rPr>
              <w:br/>
              <w:t>Против: 91272338</w:t>
            </w:r>
            <w:r>
              <w:rPr>
                <w:rFonts w:eastAsia="Times New Roman"/>
              </w:rPr>
              <w:br/>
              <w:t>Воздержался: 571200</w:t>
            </w:r>
            <w:r>
              <w:rPr>
                <w:rFonts w:eastAsia="Times New Roman"/>
              </w:rPr>
              <w:br/>
              <w:t>Не участвовало: 56400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первого квартала отчетного 2021 года по размещенным обыкновенным акциям ПАО «ММК» в размере 1,795 рубля (с учетом налога) на одну акцию. Выплату дивидендов произвести в денежной форме, в безналичном порядке, в сроки, уста</w:t>
            </w:r>
            <w:r>
              <w:rPr>
                <w:rFonts w:eastAsia="Times New Roman"/>
              </w:rPr>
              <w:t xml:space="preserve">новленные Федеральным законом «Об акционерных обществах». Установить дату, на которую определяются лица, имеющие </w:t>
            </w:r>
            <w:r>
              <w:rPr>
                <w:rFonts w:eastAsia="Times New Roman"/>
              </w:rPr>
              <w:lastRenderedPageBreak/>
              <w:t>право на получение дивидендов, по размещенным обыкновенным акциям ПАО «ММК» по результатам первого квартала отчетного 2021 года, 17 июня 2021 г</w:t>
            </w:r>
            <w:r>
              <w:rPr>
                <w:rFonts w:eastAsia="Times New Roman"/>
              </w:rPr>
              <w:t xml:space="preserve">ода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9719749460</w:t>
            </w:r>
            <w:r>
              <w:rPr>
                <w:rFonts w:eastAsia="Times New Roman"/>
              </w:rPr>
              <w:br/>
              <w:t>Против: 7</w:t>
            </w:r>
            <w:r>
              <w:rPr>
                <w:rFonts w:eastAsia="Times New Roman"/>
              </w:rPr>
              <w:br/>
              <w:t>Воздержался: 16800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60000</w:t>
            </w:r>
          </w:p>
        </w:tc>
      </w:tr>
    </w:tbl>
    <w:p w:rsidR="00000000" w:rsidRDefault="00F803A3">
      <w:pPr>
        <w:rPr>
          <w:rFonts w:eastAsia="Times New Roman"/>
        </w:rPr>
      </w:pPr>
    </w:p>
    <w:p w:rsidR="00000000" w:rsidRDefault="00F803A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</w:t>
      </w:r>
      <w:r>
        <w:t>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 xml:space="preserve">упа к такой информации". </w:t>
      </w:r>
    </w:p>
    <w:p w:rsidR="00000000" w:rsidRDefault="00F803A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803A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</w:t>
      </w:r>
      <w:r>
        <w:t>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803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03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 manager (495) 956-27-90, (495) 956-27-91</w:t>
      </w:r>
    </w:p>
    <w:p w:rsidR="00000000" w:rsidRDefault="00F803A3">
      <w:pPr>
        <w:rPr>
          <w:rFonts w:eastAsia="Times New Roman"/>
        </w:rPr>
      </w:pPr>
      <w:r>
        <w:rPr>
          <w:rFonts w:eastAsia="Times New Roman"/>
        </w:rPr>
        <w:br/>
      </w:r>
    </w:p>
    <w:p w:rsidR="00F803A3" w:rsidRDefault="00F803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</w:t>
      </w:r>
      <w:r>
        <w:t>нно в электронном документе.</w:t>
      </w:r>
    </w:p>
    <w:sectPr w:rsidR="00F8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3667"/>
    <w:rsid w:val="00823667"/>
    <w:rsid w:val="00F8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51BE4A-0359-4B4B-AA5F-C1783A76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6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714ea8e0224b9d96e1c5cde6ff1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2021-06-02T08:42:00Z</dcterms:created>
  <dcterms:modified xsi:type="dcterms:W3CDTF">2021-06-02T08:42:00Z</dcterms:modified>
</cp:coreProperties>
</file>