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6F32">
      <w:pPr>
        <w:pStyle w:val="a3"/>
        <w:divId w:val="15294137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29413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39446947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</w:p>
        </w:tc>
      </w:tr>
      <w:tr w:rsidR="00000000">
        <w:trPr>
          <w:divId w:val="1529413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</w:p>
        </w:tc>
      </w:tr>
      <w:tr w:rsidR="00000000">
        <w:trPr>
          <w:divId w:val="1529413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413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F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</w:t>
            </w:r>
            <w:r>
              <w:rPr>
                <w:rFonts w:eastAsia="Times New Roman"/>
              </w:rPr>
              <w:t>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286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86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4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286F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F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F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 USD</w:t>
            </w:r>
          </w:p>
        </w:tc>
      </w:tr>
    </w:tbl>
    <w:p w:rsidR="00000000" w:rsidRDefault="00286F32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</w:t>
      </w:r>
      <w:r>
        <w:t xml:space="preserve">тивном действии “Выплата дивидендов”. </w:t>
      </w:r>
    </w:p>
    <w:p w:rsidR="00000000" w:rsidRDefault="00286F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286F32" w:rsidRDefault="00286F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154A"/>
    <w:rsid w:val="00286F32"/>
    <w:rsid w:val="00D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486455-5B60-44F9-8AE1-1649E9FB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2020-04-06T04:34:00Z</dcterms:created>
  <dcterms:modified xsi:type="dcterms:W3CDTF">2020-04-06T04:34:00Z</dcterms:modified>
</cp:coreProperties>
</file>