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44835">
      <w:pPr>
        <w:pStyle w:val="a3"/>
        <w:divId w:val="81155744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115574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4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44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51712232</w:t>
            </w:r>
          </w:p>
        </w:tc>
        <w:tc>
          <w:tcPr>
            <w:tcW w:w="0" w:type="auto"/>
            <w:vAlign w:val="center"/>
            <w:hideMark/>
          </w:tcPr>
          <w:p w:rsidR="00000000" w:rsidRDefault="00444835">
            <w:pPr>
              <w:rPr>
                <w:rFonts w:eastAsia="Times New Roman"/>
              </w:rPr>
            </w:pPr>
          </w:p>
        </w:tc>
      </w:tr>
      <w:tr w:rsidR="00000000">
        <w:trPr>
          <w:divId w:val="8115574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4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4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44835">
            <w:pPr>
              <w:rPr>
                <w:rFonts w:eastAsia="Times New Roman"/>
              </w:rPr>
            </w:pPr>
          </w:p>
        </w:tc>
      </w:tr>
      <w:tr w:rsidR="00000000">
        <w:trPr>
          <w:divId w:val="8115574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4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4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44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115574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4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4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44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44835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"Аэрофлот" ИНН 7712040126 (акция 1-01-00010-A / ISIN RU0009062285)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48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8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597201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8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8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8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448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448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48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48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48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48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48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48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48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48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597201X5220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4448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0"/>
        <w:gridCol w:w="421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48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48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</w:t>
            </w:r>
            <w:r>
              <w:rPr>
                <w:rFonts w:eastAsia="Times New Roman"/>
              </w:rPr>
              <w:t xml:space="preserve">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http://ir.aeroflot.ru/ru/corporate-governance/general-meeting-of-shareholders/</w:t>
            </w:r>
          </w:p>
        </w:tc>
      </w:tr>
    </w:tbl>
    <w:p w:rsidR="00000000" w:rsidRDefault="00444835">
      <w:pPr>
        <w:rPr>
          <w:rFonts w:eastAsia="Times New Roman"/>
        </w:rPr>
      </w:pPr>
    </w:p>
    <w:p w:rsidR="00000000" w:rsidRDefault="0044483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44835">
      <w:pPr>
        <w:rPr>
          <w:rFonts w:eastAsia="Times New Roman"/>
        </w:rPr>
      </w:pPr>
      <w:r>
        <w:rPr>
          <w:rFonts w:eastAsia="Times New Roman"/>
        </w:rPr>
        <w:t xml:space="preserve">1. Повестка дня общего собрания участников (акционеров) эмитента будет утверждена позднее. </w:t>
      </w:r>
    </w:p>
    <w:p w:rsidR="00000000" w:rsidRDefault="00444835">
      <w:pPr>
        <w:pStyle w:val="a3"/>
      </w:pPr>
      <w:r>
        <w:t xml:space="preserve">Настоящим сообщаем о получении </w:t>
      </w:r>
      <w:r>
        <w:t>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</w:t>
      </w:r>
      <w:r>
        <w:t xml:space="preserve">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444835">
      <w:pPr>
        <w:pStyle w:val="a3"/>
      </w:pPr>
      <w:r>
        <w:t>4.2. Информация о созыве общего собрания акционеров эмитента.</w:t>
      </w:r>
    </w:p>
    <w:p w:rsidR="00000000" w:rsidRDefault="0044483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444835">
      <w:pPr>
        <w:rPr>
          <w:rFonts w:eastAsia="Times New Roman"/>
        </w:rPr>
      </w:pPr>
      <w:r>
        <w:rPr>
          <w:rFonts w:eastAsia="Times New Roman"/>
        </w:rPr>
        <w:br/>
      </w:r>
    </w:p>
    <w:p w:rsidR="00444835" w:rsidRDefault="00444835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44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11E05"/>
    <w:rsid w:val="00444835"/>
    <w:rsid w:val="0061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07C1044-E9AA-426B-AF1D-DF5992F8C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55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2021-05-25T04:04:00Z</dcterms:created>
  <dcterms:modified xsi:type="dcterms:W3CDTF">2021-05-25T04:04:00Z</dcterms:modified>
</cp:coreProperties>
</file>