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FA1">
      <w:pPr>
        <w:pStyle w:val="a3"/>
        <w:divId w:val="13826284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2628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20281377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</w:p>
        </w:tc>
      </w:tr>
      <w:tr w:rsidR="00000000">
        <w:trPr>
          <w:divId w:val="1382628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</w:p>
        </w:tc>
      </w:tr>
      <w:tr w:rsidR="00000000">
        <w:trPr>
          <w:divId w:val="1382628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628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FA1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"ВТК" ИНН 2130005081 (облигация 4-01-55236-E/RU000A0JP005)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644F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3"/>
        <w:gridCol w:w="835"/>
        <w:gridCol w:w="1159"/>
        <w:gridCol w:w="1159"/>
        <w:gridCol w:w="735"/>
        <w:gridCol w:w="1017"/>
        <w:gridCol w:w="1001"/>
        <w:gridCol w:w="965"/>
        <w:gridCol w:w="935"/>
        <w:gridCol w:w="6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254672X8180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"Волжская Текстильная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4-01-55236-E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44F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2016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регистрация юридического лица в связи с его ликвидацией на основании определения арбитражного суда о завершении конкурсного производства </w:t>
            </w:r>
          </w:p>
        </w:tc>
      </w:tr>
    </w:tbl>
    <w:p w:rsidR="00644FA1" w:rsidRDefault="00644FA1">
      <w:pPr>
        <w:rPr>
          <w:rFonts w:eastAsia="Times New Roman"/>
        </w:rPr>
      </w:pPr>
      <w:r>
        <w:rPr>
          <w:rFonts w:eastAsia="Times New Roman"/>
        </w:rPr>
        <w:br/>
        <w:t>По всем вопросам, связанным с настоящим сообщение</w:t>
      </w:r>
      <w:r>
        <w:rPr>
          <w:rFonts w:eastAsia="Times New Roman"/>
        </w:rPr>
        <w:t>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440DA8"/>
    <w:rsid w:val="00440DA8"/>
    <w:rsid w:val="0064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2016-10-11T05:59:00Z</dcterms:created>
  <dcterms:modified xsi:type="dcterms:W3CDTF">2016-10-11T05:59:00Z</dcterms:modified>
</cp:coreProperties>
</file>