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C7B">
      <w:pPr>
        <w:pStyle w:val="a3"/>
        <w:divId w:val="11704819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7048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100079073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</w:p>
        </w:tc>
      </w:tr>
      <w:tr w:rsidR="00000000">
        <w:trPr>
          <w:divId w:val="117048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</w:p>
        </w:tc>
      </w:tr>
      <w:tr w:rsidR="00000000">
        <w:trPr>
          <w:divId w:val="117048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048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C7B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2024 г.</w:t>
            </w:r>
          </w:p>
        </w:tc>
      </w:tr>
    </w:tbl>
    <w:p w:rsidR="00000000" w:rsidRDefault="00ED6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340844X40369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D6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</w:t>
            </w:r>
            <w:r>
              <w:rPr>
                <w:rFonts w:eastAsia="Times New Roman"/>
              </w:rPr>
              <w:t>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2.95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1002.95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</w:t>
            </w:r>
            <w:r>
              <w:rPr>
                <w:rFonts w:eastAsia="Times New Roman"/>
              </w:rPr>
              <w:t xml:space="preserve">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 на дату оферты (02.10.2024)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сентября 2024 г. по 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(требований) по корпоративному действию, </w:t>
            </w:r>
            <w:r>
              <w:rPr>
                <w:rFonts w:eastAsia="Times New Roman"/>
              </w:rPr>
              <w:t>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ED6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</w:p>
        </w:tc>
      </w:tr>
    </w:tbl>
    <w:p w:rsidR="00000000" w:rsidRDefault="00ED6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C7B">
            <w:pPr>
              <w:rPr>
                <w:rFonts w:eastAsia="Times New Roman"/>
              </w:rPr>
            </w:pPr>
          </w:p>
        </w:tc>
      </w:tr>
    </w:tbl>
    <w:p w:rsidR="00000000" w:rsidRDefault="00ED6C7B">
      <w:pPr>
        <w:rPr>
          <w:rFonts w:eastAsia="Times New Roman"/>
        </w:rPr>
      </w:pPr>
    </w:p>
    <w:p w:rsidR="00000000" w:rsidRDefault="00ED6C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D6C7B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ED6C7B">
      <w:pPr>
        <w:pStyle w:val="a3"/>
      </w:pPr>
      <w:r>
        <w:t>Срок направления инструкции/Уведомлений (Требования о приобретении Биржевых облигаций) с 23 сентября 2024 по 27 сентября 2024.</w:t>
      </w:r>
      <w:r>
        <w:br/>
        <w:t>Дата приобретения 02 октября 2024.</w:t>
      </w:r>
    </w:p>
    <w:p w:rsidR="00000000" w:rsidRDefault="00ED6C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6C7B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 manager (495) 956-27-90, (495) 956-27-91</w:t>
      </w:r>
    </w:p>
    <w:p w:rsidR="00000000" w:rsidRDefault="00ED6C7B">
      <w:pPr>
        <w:rPr>
          <w:rFonts w:eastAsia="Times New Roman"/>
        </w:rPr>
      </w:pPr>
      <w:r>
        <w:rPr>
          <w:rFonts w:eastAsia="Times New Roman"/>
        </w:rPr>
        <w:br/>
      </w:r>
    </w:p>
    <w:p w:rsidR="00ED6C7B" w:rsidRDefault="00ED6C7B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2EA7"/>
    <w:rsid w:val="00932EA7"/>
    <w:rsid w:val="00E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5CFCD5-EA6C-4C27-9DAF-D5F3476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271a469294fe79523f958a33018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2024-09-19T07:56:00Z</dcterms:created>
  <dcterms:modified xsi:type="dcterms:W3CDTF">2024-09-19T07:56:00Z</dcterms:modified>
</cp:coreProperties>
</file>