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7665">
      <w:pPr>
        <w:pStyle w:val="a3"/>
        <w:divId w:val="15208972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08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109333053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</w:p>
        </w:tc>
      </w:tr>
      <w:tr w:rsidR="00000000">
        <w:trPr>
          <w:divId w:val="15208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</w:p>
        </w:tc>
      </w:tr>
      <w:tr w:rsidR="00000000">
        <w:trPr>
          <w:divId w:val="15208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108825275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</w:p>
        </w:tc>
      </w:tr>
      <w:tr w:rsidR="00000000">
        <w:trPr>
          <w:divId w:val="15208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08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66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125212, г. Москва, Ленинградское шоссе, д. 39, стр. 1, Отель «ДаблТри</w:t>
            </w:r>
            <w:r>
              <w:rPr>
                <w:rFonts w:eastAsia="Times New Roman"/>
              </w:rPr>
              <w:br/>
              <w:t>бай Хилтон Москва Марина» («DoubleTree by Hilton Moscow – Marina»)</w:t>
            </w:r>
          </w:p>
        </w:tc>
      </w:tr>
    </w:tbl>
    <w:p w:rsidR="00000000" w:rsidRDefault="00927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9276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27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109052, г. Москва, ул. Новохохловская, д. 23, ст</w:t>
            </w:r>
            <w:r>
              <w:rPr>
                <w:rFonts w:eastAsia="Times New Roman"/>
              </w:rPr>
              <w:t>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927665">
      <w:pPr>
        <w:rPr>
          <w:rFonts w:eastAsia="Times New Roman"/>
        </w:rPr>
      </w:pPr>
    </w:p>
    <w:p w:rsidR="00000000" w:rsidRDefault="009276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766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«Россети Московский регион» за 2024 год. 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ПАО «Россети Московский регион» по результатам 2024 года. 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Об избрании членов Совета директоров ПАО «Россети Московский регион». </w:t>
      </w:r>
      <w:r>
        <w:rPr>
          <w:rFonts w:eastAsia="Times New Roman"/>
        </w:rPr>
        <w:br/>
        <w:t xml:space="preserve">5.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 xml:space="preserve">6. О назначении аудиторской организации ПАО «Россети Московский регион». </w:t>
      </w:r>
      <w:r>
        <w:rPr>
          <w:rFonts w:eastAsia="Times New Roman"/>
        </w:rPr>
        <w:br/>
        <w:t>7. Об утверждении Устава Публично</w:t>
      </w:r>
      <w:r>
        <w:rPr>
          <w:rFonts w:eastAsia="Times New Roman"/>
        </w:rPr>
        <w:t xml:space="preserve">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8. Об утверждении Положения об Общем собрании акционеров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9. Об утверждении Положения о Совете директоров</w:t>
      </w:r>
      <w:r>
        <w:rPr>
          <w:rFonts w:eastAsia="Times New Roman"/>
        </w:rPr>
        <w:t xml:space="preserve">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10. Об утверждении Положения о Правлении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11. Об утверждении Положения о Ревизионной комиссии Пу</w:t>
      </w:r>
      <w:r>
        <w:rPr>
          <w:rFonts w:eastAsia="Times New Roman"/>
        </w:rPr>
        <w:t xml:space="preserve">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 xml:space="preserve">12. Об утверждении Положения о выплате членам Совета директоров Публичного акционерного общества «Россети Московский регион» вознаграждений и компенсаций в новой редакции. </w:t>
      </w:r>
      <w:r>
        <w:rPr>
          <w:rFonts w:eastAsia="Times New Roman"/>
        </w:rPr>
        <w:br/>
        <w:t>13. О</w:t>
      </w:r>
      <w:r>
        <w:rPr>
          <w:rFonts w:eastAsia="Times New Roman"/>
        </w:rPr>
        <w:t xml:space="preserve">б утверждении Положения о выплате членам Ревизионной комиссии Публичного акционерного общества «Россети Московский регион» вознаграждений и компенсаций в новой редакции. </w:t>
      </w:r>
    </w:p>
    <w:p w:rsidR="00000000" w:rsidRDefault="00927665">
      <w:pPr>
        <w:pStyle w:val="a3"/>
      </w:pPr>
      <w:r>
        <w:t>Настоящим сообщаем о получении НКО АО НРД информации, предоставляемой эмитентом ценны</w:t>
      </w:r>
      <w:r>
        <w:t>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</w:t>
      </w:r>
      <w:r>
        <w:t>х к порядку предоставления центральным депозитарием доступа к такой информации"</w:t>
      </w:r>
    </w:p>
    <w:p w:rsidR="00000000" w:rsidRDefault="00927665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9276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276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927665">
      <w:pPr>
        <w:rPr>
          <w:rFonts w:eastAsia="Times New Roman"/>
        </w:rPr>
      </w:pPr>
      <w:r>
        <w:rPr>
          <w:rFonts w:eastAsia="Times New Roman"/>
        </w:rPr>
        <w:br/>
      </w:r>
    </w:p>
    <w:p w:rsidR="00927665" w:rsidRDefault="009276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92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3EDE"/>
    <w:rsid w:val="00927665"/>
    <w:rsid w:val="00F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636A2-16DB-4E8F-83FE-E9257C7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b9e15127f747ec964574d82b05d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2025-06-02T05:58:00Z</dcterms:created>
  <dcterms:modified xsi:type="dcterms:W3CDTF">2025-06-02T05:58:00Z</dcterms:modified>
</cp:coreProperties>
</file>