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F2416">
      <w:pPr>
        <w:pStyle w:val="a3"/>
        <w:divId w:val="17742597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74259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2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F2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100664160</w:t>
            </w:r>
          </w:p>
        </w:tc>
        <w:tc>
          <w:tcPr>
            <w:tcW w:w="0" w:type="auto"/>
            <w:vAlign w:val="center"/>
            <w:hideMark/>
          </w:tcPr>
          <w:p w:rsidR="00000000" w:rsidRDefault="005F2416">
            <w:pPr>
              <w:rPr>
                <w:rFonts w:eastAsia="Times New Roman"/>
              </w:rPr>
            </w:pPr>
          </w:p>
        </w:tc>
      </w:tr>
      <w:tr w:rsidR="00000000">
        <w:trPr>
          <w:divId w:val="1774259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2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2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F2416">
            <w:pPr>
              <w:rPr>
                <w:rFonts w:eastAsia="Times New Roman"/>
              </w:rPr>
            </w:pPr>
          </w:p>
        </w:tc>
      </w:tr>
      <w:tr w:rsidR="00000000">
        <w:trPr>
          <w:divId w:val="1774259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2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F2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100035865</w:t>
            </w:r>
          </w:p>
        </w:tc>
        <w:tc>
          <w:tcPr>
            <w:tcW w:w="0" w:type="auto"/>
            <w:vAlign w:val="center"/>
            <w:hideMark/>
          </w:tcPr>
          <w:p w:rsidR="00000000" w:rsidRDefault="005F2416">
            <w:pPr>
              <w:rPr>
                <w:rFonts w:eastAsia="Times New Roman"/>
              </w:rPr>
            </w:pPr>
          </w:p>
        </w:tc>
      </w:tr>
      <w:tr w:rsidR="00000000">
        <w:trPr>
          <w:divId w:val="1774259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2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2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F2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4259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2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2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F2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F2416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"Балтийский лизинг" ИНН 7826705374 (облигация 4B02-12-36442-R-001P / ISIN RU000A109551)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24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4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959393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4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4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октября 2024 г.</w:t>
            </w:r>
          </w:p>
        </w:tc>
      </w:tr>
    </w:tbl>
    <w:p w:rsidR="00000000" w:rsidRDefault="005F24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F24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24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24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24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24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24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24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24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24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24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"Балтийский лизинг"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4B02-12-36442-R-001P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F24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24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4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4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4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5F2416">
      <w:pPr>
        <w:rPr>
          <w:rFonts w:eastAsia="Times New Roman"/>
        </w:rPr>
      </w:pPr>
    </w:p>
    <w:p w:rsidR="00000000" w:rsidRDefault="005F241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</w:t>
      </w:r>
      <w:r>
        <w:t xml:space="preserve">нием прав по ценным бумагам, предоставляемой эмитентами центральному депозитарию, порядке и сроках ее </w:t>
      </w:r>
      <w:r>
        <w:lastRenderedPageBreak/>
        <w:t>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F2416">
      <w:pPr>
        <w:pStyle w:val="a3"/>
      </w:pPr>
      <w:r>
        <w:t>20.10 Информация об определении размер</w:t>
      </w:r>
      <w:r>
        <w:t>а процента (купона) по облигациям</w:t>
      </w:r>
    </w:p>
    <w:p w:rsidR="00000000" w:rsidRDefault="005F241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F2416">
      <w:pPr>
        <w:pStyle w:val="HTML"/>
      </w:pPr>
      <w:r>
        <w:t>По вс</w:t>
      </w:r>
      <w:r>
        <w:t>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F2416">
      <w:pPr>
        <w:rPr>
          <w:rFonts w:eastAsia="Times New Roman"/>
        </w:rPr>
      </w:pPr>
      <w:r>
        <w:rPr>
          <w:rFonts w:eastAsia="Times New Roman"/>
        </w:rPr>
        <w:br/>
      </w:r>
    </w:p>
    <w:p w:rsidR="005F2416" w:rsidRDefault="005F2416">
      <w:pPr>
        <w:pStyle w:val="HTML"/>
      </w:pPr>
      <w:r>
        <w:t>Настоящий документ являе</w:t>
      </w:r>
      <w:r>
        <w:t>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F2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03CD"/>
    <w:rsid w:val="005F2416"/>
    <w:rsid w:val="00D6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9814E4-09A0-4256-968B-8A722500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24243ec09004b52b4a7f99c98b8f5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2024-10-02T11:00:00Z</dcterms:created>
  <dcterms:modified xsi:type="dcterms:W3CDTF">2024-10-02T11:00:00Z</dcterms:modified>
</cp:coreProperties>
</file>