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040C">
      <w:pPr>
        <w:pStyle w:val="a3"/>
        <w:divId w:val="3490642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9064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72571397</w:t>
            </w:r>
          </w:p>
        </w:tc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</w:p>
        </w:tc>
      </w:tr>
      <w:tr w:rsidR="00000000">
        <w:trPr>
          <w:divId w:val="349064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</w:p>
        </w:tc>
      </w:tr>
      <w:tr w:rsidR="00000000">
        <w:trPr>
          <w:divId w:val="349064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9064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040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0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755247X64292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40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2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123112, Москва, Пресненская </w:t>
            </w:r>
            <w:r>
              <w:rPr>
                <w:rFonts w:eastAsia="Times New Roman"/>
              </w:rPr>
              <w:lastRenderedPageBreak/>
              <w:t>набережная, д. 10, Блок С, этаж 45, кабин</w:t>
            </w:r>
            <w:r>
              <w:rPr>
                <w:rFonts w:eastAsia="Times New Roman"/>
              </w:rPr>
              <w:br/>
              <w:t>ет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B4040C">
      <w:pPr>
        <w:rPr>
          <w:rFonts w:eastAsia="Times New Roman"/>
        </w:rPr>
      </w:pPr>
    </w:p>
    <w:p w:rsidR="00000000" w:rsidRDefault="00B404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040C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2021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Устава ПАО «Сегежа Групп» в новой редакции. </w:t>
      </w:r>
    </w:p>
    <w:p w:rsidR="00000000" w:rsidRDefault="00B4040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4040C">
      <w:pPr>
        <w:pStyle w:val="a3"/>
      </w:pPr>
      <w:r>
        <w:t>4.2 Информация о созыве общ</w:t>
      </w:r>
      <w:r>
        <w:t>его собрания акционеров эмитента</w:t>
      </w:r>
    </w:p>
    <w:p w:rsidR="00000000" w:rsidRDefault="00B404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</w:t>
      </w:r>
      <w:r>
        <w:t>) 956-27-91</w:t>
      </w:r>
    </w:p>
    <w:p w:rsidR="00000000" w:rsidRDefault="00B4040C">
      <w:pPr>
        <w:rPr>
          <w:rFonts w:eastAsia="Times New Roman"/>
        </w:rPr>
      </w:pPr>
      <w:r>
        <w:rPr>
          <w:rFonts w:eastAsia="Times New Roman"/>
        </w:rPr>
        <w:br/>
      </w:r>
    </w:p>
    <w:p w:rsidR="00B4040C" w:rsidRDefault="00B404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00FB"/>
    <w:rsid w:val="007000FB"/>
    <w:rsid w:val="00B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EEAB77-70F0-4962-BC02-9CB038F1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2022-11-22T04:13:00Z</dcterms:created>
  <dcterms:modified xsi:type="dcterms:W3CDTF">2022-11-22T04:13:00Z</dcterms:modified>
</cp:coreProperties>
</file>