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2612">
      <w:pPr>
        <w:pStyle w:val="a3"/>
        <w:divId w:val="61872713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18727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27035412</w:t>
            </w:r>
          </w:p>
        </w:tc>
        <w:tc>
          <w:tcPr>
            <w:tcW w:w="0" w:type="auto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</w:p>
        </w:tc>
      </w:tr>
      <w:tr w:rsidR="00000000">
        <w:trPr>
          <w:divId w:val="618727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</w:p>
        </w:tc>
      </w:tr>
      <w:tr w:rsidR="00000000">
        <w:trPr>
          <w:divId w:val="618727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26753623</w:t>
            </w:r>
          </w:p>
        </w:tc>
        <w:tc>
          <w:tcPr>
            <w:tcW w:w="0" w:type="auto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</w:p>
        </w:tc>
      </w:tr>
      <w:tr w:rsidR="00000000">
        <w:trPr>
          <w:divId w:val="618727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8727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261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97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2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2126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2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330722X17717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126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6"/>
        <w:gridCol w:w="6543"/>
        <w:gridCol w:w="146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126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1. Жеймо Юрий Антонович; 2. Григорян Гагик Арутюнович; 3. Миклуш Дмитрий Владимирович.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547826174</w:t>
            </w:r>
            <w:r>
              <w:rPr>
                <w:rFonts w:eastAsia="Times New Roman"/>
              </w:rPr>
              <w:br/>
              <w:t>Против: 381825</w:t>
            </w:r>
            <w:r>
              <w:rPr>
                <w:rFonts w:eastAsia="Times New Roman"/>
              </w:rPr>
              <w:br/>
              <w:t>Воздержался: 13000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Досрочно прекратить полномочия членов Правления Общества. 2. Утвердить количественный состав Правления Общества (9 человек) и избрать Прав</w:t>
            </w:r>
            <w:r>
              <w:rPr>
                <w:rFonts w:eastAsia="Times New Roman"/>
              </w:rPr>
              <w:t>ление Общества в следующем составе: 1. Солдатенков Сергей Владимирович; 2. Барунин Александр Анатольевич; 3. Ватрак Валентина Игоревна; 4. Вермишян Геворк Арутюнович; 5. Вольфсон Влад; 6. Кононов Дмитрий; 7. Корчагин Павел Викторович; 8. Серебряникова Анна</w:t>
            </w:r>
            <w:r>
              <w:rPr>
                <w:rFonts w:eastAsia="Times New Roman"/>
              </w:rPr>
              <w:t xml:space="preserve"> Андреевна; 9. Соболев Александр Андреевич.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547825874</w:t>
            </w:r>
            <w:r>
              <w:rPr>
                <w:rFonts w:eastAsia="Times New Roman"/>
              </w:rPr>
              <w:br/>
              <w:t>Против: 381827</w:t>
            </w:r>
            <w:r>
              <w:rPr>
                <w:rFonts w:eastAsia="Times New Roman"/>
              </w:rPr>
              <w:br/>
              <w:t>Воздержался: 13300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Установить размер вознаграждения независимого члена Совета директоров Общества за исполнение им функций независимого члена Совета директоров Общества: 250 000 (Двести пятьдесят тысяч) Евро за один календарный год. Указанное вознаграждение выплачивается </w:t>
            </w:r>
            <w:r>
              <w:rPr>
                <w:rFonts w:eastAsia="Times New Roman"/>
              </w:rPr>
              <w:t>независимому члену Совета директоров пропорционально фактическому сроку исполнения им функций независимого члена Совета директоров и определяется как произведение величины вознаграждения независимого члена Совета директоров Общества и величины, равной отно</w:t>
            </w:r>
            <w:r>
              <w:rPr>
                <w:rFonts w:eastAsia="Times New Roman"/>
              </w:rPr>
              <w:t xml:space="preserve">шению фактического срока исполнения функций независимого члена Совета директоров к длительности соответствующего календарного года. При этом: • датой начала фактического срока исполнения функций независимого члена Совета директоров считается: (1) дата его </w:t>
            </w:r>
            <w:r>
              <w:rPr>
                <w:rFonts w:eastAsia="Times New Roman"/>
              </w:rPr>
              <w:t xml:space="preserve">избрания в состав Совета директоров Общества, если он соответствует критериям независимости в момент избрания его в Совет директоров Общества, или (2) дата признания его независимым решением Совета директоров Общества, если он стал соответствовать кри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507160428</w:t>
            </w:r>
            <w:r>
              <w:rPr>
                <w:rFonts w:eastAsia="Times New Roman"/>
              </w:rPr>
              <w:br/>
              <w:t>Против: 41565041</w:t>
            </w:r>
            <w:r>
              <w:rPr>
                <w:rFonts w:eastAsia="Times New Roman"/>
              </w:rPr>
              <w:br/>
              <w:t>Воздержался: 15540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Общества в Национальной ассоциации участников рынка промышленного интернета (НАПИ).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548207961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13040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212612">
      <w:pPr>
        <w:rPr>
          <w:rFonts w:eastAsia="Times New Roman"/>
        </w:rPr>
      </w:pPr>
    </w:p>
    <w:p w:rsidR="00000000" w:rsidRDefault="0021261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</w:t>
      </w:r>
      <w:r>
        <w:t>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</w:t>
      </w:r>
      <w:r>
        <w:t xml:space="preserve">м собранием акционеров, а также об итогах голосования на общем собрании акционеров. </w:t>
      </w:r>
    </w:p>
    <w:p w:rsidR="00000000" w:rsidRDefault="0021261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</w:t>
      </w:r>
      <w:r>
        <w:t>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126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12612" w:rsidRDefault="0021261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</w:t>
      </w:r>
      <w:r>
        <w:t>м по телефонам: (495) 956-27-90, (495) 956-27-91/ For details please contact your account  manager (495) 956-27-90, (495) 956-27-91</w:t>
      </w:r>
    </w:p>
    <w:sectPr w:rsidR="0021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336EA"/>
    <w:rsid w:val="000336EA"/>
    <w:rsid w:val="0021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04eadc2e0d4161b3d46728498873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2018-03-14T05:03:00Z</dcterms:created>
  <dcterms:modified xsi:type="dcterms:W3CDTF">2018-03-14T05:03:00Z</dcterms:modified>
</cp:coreProperties>
</file>