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3CE4">
      <w:pPr>
        <w:pStyle w:val="a3"/>
        <w:divId w:val="9901346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013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33879371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</w:tr>
      <w:tr w:rsidR="00000000">
        <w:trPr>
          <w:divId w:val="99013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</w:tr>
      <w:tr w:rsidR="00000000">
        <w:trPr>
          <w:divId w:val="99013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33778408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</w:tr>
      <w:tr w:rsidR="00000000">
        <w:trPr>
          <w:divId w:val="99013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013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3CE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  <w:r>
              <w:rPr>
                <w:rFonts w:eastAsia="Times New Roman"/>
              </w:rPr>
              <w:t>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423457, Российская Федерация, Республика Татарстан, г. Альметьевск, ул</w:t>
            </w:r>
            <w:r>
              <w:rPr>
                <w:rFonts w:eastAsia="Times New Roman"/>
              </w:rPr>
              <w:br/>
              <w:t>. Ленина, д.98, Дом культуры "Нефтьче"</w:t>
            </w:r>
          </w:p>
        </w:tc>
      </w:tr>
    </w:tbl>
    <w:p w:rsidR="00000000" w:rsidRDefault="000E3C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398784X3436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E3C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</w:t>
            </w:r>
          </w:p>
        </w:tc>
      </w:tr>
    </w:tbl>
    <w:p w:rsidR="00000000" w:rsidRDefault="000E3C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Заслонова, д.20, Аппарат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</w:t>
            </w:r>
            <w:r>
              <w:rPr>
                <w:rFonts w:eastAsia="Times New Roman"/>
              </w:rPr>
              <w:t>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 Альметьевск, ул</w:t>
            </w:r>
            <w:r>
              <w:rPr>
                <w:rFonts w:eastAsia="Times New Roman"/>
              </w:rPr>
              <w:br/>
              <w:t>. Заслонова, д. 20, Аппарат корпоративного секретаря ПАО «Татнефть» им</w:t>
            </w:r>
            <w:r>
              <w:rPr>
                <w:rFonts w:eastAsia="Times New Roman"/>
              </w:rPr>
              <w:br/>
              <w:t>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E3C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ПАО «Татнефть» им. В.Д. Шашина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ПАО «Татнефть» им. В.Д. Шашина по результатам отчет</w:t>
            </w:r>
            <w:r>
              <w:rPr>
                <w:rFonts w:eastAsia="Times New Roman"/>
              </w:rPr>
              <w:t xml:space="preserve">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выплату (объявление) дивидендов) ПАО «Татнефть» им. В.Д. Шашина по результатам отчетного года. </w:t>
            </w:r>
            <w:r>
              <w:rPr>
                <w:rFonts w:eastAsia="Times New Roman"/>
              </w:rPr>
              <w:t>Произвести выплату дивидендов за 2018 год с учетом ранее выплаченных дивидендов по результатам шести и девяти месяцев: а) по привилегированным акциям в размере 8491% к номинальной стоимости акции; б) по обыкновенным акциям в размере 8491% к номинальной сто</w:t>
            </w:r>
            <w:r>
              <w:rPr>
                <w:rFonts w:eastAsia="Times New Roman"/>
              </w:rPr>
              <w:t xml:space="preserve">имости акции. Установить 5 июля 2019 года как дату, на которую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1. Гайзатуллин Радик Рауфович 2. Гереч Ласло 3. Левин Юрий Львович 4. Маганов Наиль Ульфато</w:t>
            </w:r>
            <w:r>
              <w:rPr>
                <w:rFonts w:eastAsia="Times New Roman"/>
              </w:rPr>
              <w:t xml:space="preserve">вич 5. Муслимов Ренат Халиуллович 6. Нурмухаметов Рафаиль Саитович 7. Сабиров Ринат Касимович 8. Сорокин Валерий Юрьевич 9. Сюбаев Нурислам Зинатулович 10. Тахаутдинов Шафагат Фахразович 11. Халимов Рустам Хамисович 12. </w:t>
            </w:r>
            <w:r>
              <w:rPr>
                <w:rFonts w:eastAsia="Times New Roman"/>
              </w:rPr>
              <w:lastRenderedPageBreak/>
              <w:t>Хамаев Азат Киямович 13. Хисамов Раи</w:t>
            </w:r>
            <w:r>
              <w:rPr>
                <w:rFonts w:eastAsia="Times New Roman"/>
              </w:rPr>
              <w:t xml:space="preserve">с Салихович 14. Штайнер Рене Фредерик.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Юрий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Муслимов Ренат Халиуллович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Хамаев Азат Киямович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Штайнер Рене Фредерик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</w:t>
            </w:r>
            <w:r>
              <w:rPr>
                <w:rFonts w:eastAsia="Times New Roman"/>
              </w:rPr>
              <w:t xml:space="preserve">1. Борзунова Ксения Геннадьевна.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2. Галеев Азат Дамирович.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3. Гильфанова Гузаль Рафисовна.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4. Заляев Салават Галиаскарович.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5. Кузьмина Венера Гибадулловна.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6. Рахимзянова Лилия Рафаэловна.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7. Фархутдинова Назиля Рафисовна.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8. Шарифуллин Равиль Анасович.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«Татнефть» им. В.Д. Шашина для осуществления обязательного аудита годовой финансовой отчетности за 2019 год, подготовленной в соответствии</w:t>
            </w:r>
            <w:r>
              <w:rPr>
                <w:rFonts w:eastAsia="Times New Roman"/>
              </w:rPr>
              <w:t xml:space="preserve"> с российскими и международными стандартами бухгалтерского учета, сроком на один год,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имени В. Д. Шашина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«Тат-нефть» имени В. Д. Шашина*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«Об общем собрании акционеров публичного акционерного общества «Татнефть» имени В. Д. Шашина»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«Об общем собрании акционеров публичного акционерного общества «Татнефть» имени В. Д. Шашина»*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Совете директоров публичного акционерного общества «Татнефть»</w:t>
            </w:r>
            <w:r>
              <w:rPr>
                <w:rFonts w:eastAsia="Times New Roman"/>
              </w:rPr>
              <w:t xml:space="preserve"> имени В.Д.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Совете директоров публичного акционерного общества «Татнефть» имени В. Д. Шашина»*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генеральном директоре публичного акционерного общества «Татнефть» имени В.Д.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генеральном директоре публичного акционерного общества «Татнефт</w:t>
            </w:r>
            <w:r>
              <w:rPr>
                <w:rFonts w:eastAsia="Times New Roman"/>
              </w:rPr>
              <w:t>ь» имени В.Д. Шашина»*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Правлении публичного акционерного общества «Татнефть» име-ни В.Д.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Правлении публичного ак-ционерного общества «Татнефть» имени В.Д. Шашина»*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ревизионной комиссии публичного акционерного общества «Татнефть» имени В. Д. Ша</w:t>
            </w:r>
            <w:r>
              <w:rPr>
                <w:rFonts w:eastAsia="Times New Roman"/>
              </w:rPr>
              <w:t>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ревизионной комиссии публичного акционерного общества «Татнефть» имени В.Д. Шашина»*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0E3C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3CE4">
      <w:pPr>
        <w:rPr>
          <w:rFonts w:eastAsia="Times New Roman"/>
        </w:rPr>
      </w:pPr>
    </w:p>
    <w:p w:rsidR="00000000" w:rsidRDefault="000E3CE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3CE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</w:t>
      </w:r>
    </w:p>
    <w:p w:rsidR="00000000" w:rsidRDefault="000E3CE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</w:t>
      </w:r>
      <w:r>
        <w:t>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E3C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E3CE4" w:rsidRDefault="000E3C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sectPr w:rsidR="000E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E27"/>
    <w:rsid w:val="000E3CE4"/>
    <w:rsid w:val="001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6E24DF-7C32-4666-B97B-FE114000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e66940d4aa47a3841b66905c0fd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2019-06-03T08:54:00Z</dcterms:created>
  <dcterms:modified xsi:type="dcterms:W3CDTF">2019-06-03T08:54:00Z</dcterms:modified>
</cp:coreProperties>
</file>